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09D" w:rsidRDefault="00E1509D" w:rsidP="005811AD">
      <w:pPr>
        <w:ind w:firstLine="360"/>
        <w:rPr>
          <w:b/>
          <w:sz w:val="28"/>
          <w:szCs w:val="28"/>
        </w:rPr>
      </w:pPr>
      <w:r w:rsidRPr="00F45151">
        <w:rPr>
          <w:b/>
          <w:sz w:val="28"/>
          <w:szCs w:val="28"/>
        </w:rPr>
        <w:t xml:space="preserve">Тема </w:t>
      </w:r>
      <w:r w:rsidR="00CE1C47">
        <w:rPr>
          <w:b/>
          <w:sz w:val="28"/>
          <w:szCs w:val="28"/>
        </w:rPr>
        <w:t>3.1</w:t>
      </w:r>
      <w:r w:rsidR="005811AD" w:rsidRPr="00F45151">
        <w:rPr>
          <w:b/>
          <w:sz w:val="28"/>
          <w:szCs w:val="28"/>
        </w:rPr>
        <w:t xml:space="preserve"> </w:t>
      </w:r>
      <w:r w:rsidRPr="00F45151">
        <w:rPr>
          <w:b/>
          <w:sz w:val="28"/>
          <w:szCs w:val="28"/>
        </w:rPr>
        <w:t>Классификация почв</w:t>
      </w:r>
    </w:p>
    <w:p w:rsidR="00CE1C47" w:rsidRPr="00F45151" w:rsidRDefault="00CE1C47" w:rsidP="005811AD">
      <w:pPr>
        <w:ind w:firstLine="360"/>
        <w:rPr>
          <w:b/>
          <w:sz w:val="28"/>
          <w:szCs w:val="28"/>
        </w:rPr>
      </w:pPr>
    </w:p>
    <w:p w:rsidR="00E1509D" w:rsidRPr="00CE1C47" w:rsidRDefault="00E1509D" w:rsidP="005811AD">
      <w:pPr>
        <w:ind w:firstLine="360"/>
        <w:jc w:val="both"/>
        <w:rPr>
          <w:sz w:val="28"/>
          <w:szCs w:val="28"/>
        </w:rPr>
      </w:pPr>
      <w:r w:rsidRPr="00CE1C47">
        <w:rPr>
          <w:sz w:val="28"/>
          <w:szCs w:val="28"/>
        </w:rPr>
        <w:t>1 Принципы современной классификации почв.</w:t>
      </w:r>
    </w:p>
    <w:p w:rsidR="00E1509D" w:rsidRPr="00CE1C47" w:rsidRDefault="00E1509D" w:rsidP="005811AD">
      <w:pPr>
        <w:ind w:firstLine="360"/>
        <w:jc w:val="both"/>
        <w:rPr>
          <w:sz w:val="28"/>
          <w:szCs w:val="28"/>
        </w:rPr>
      </w:pPr>
      <w:r w:rsidRPr="00CE1C47">
        <w:rPr>
          <w:sz w:val="28"/>
          <w:szCs w:val="28"/>
        </w:rPr>
        <w:t>2 Основные таксономические единицы классификации почв.</w:t>
      </w:r>
    </w:p>
    <w:p w:rsidR="00E1509D" w:rsidRPr="00CE1C47" w:rsidRDefault="00E1509D" w:rsidP="005811AD">
      <w:pPr>
        <w:ind w:firstLine="360"/>
        <w:jc w:val="both"/>
        <w:rPr>
          <w:sz w:val="28"/>
          <w:szCs w:val="28"/>
        </w:rPr>
      </w:pPr>
      <w:r w:rsidRPr="00CE1C47">
        <w:rPr>
          <w:sz w:val="28"/>
          <w:szCs w:val="28"/>
        </w:rPr>
        <w:t>3 Классификация почв в Беларуси.</w:t>
      </w:r>
    </w:p>
    <w:p w:rsidR="00A226C1" w:rsidRDefault="00E1509D" w:rsidP="005811AD">
      <w:pPr>
        <w:ind w:firstLine="360"/>
        <w:rPr>
          <w:sz w:val="28"/>
          <w:szCs w:val="28"/>
        </w:rPr>
      </w:pPr>
      <w:r w:rsidRPr="00CE1C47">
        <w:rPr>
          <w:sz w:val="28"/>
          <w:szCs w:val="28"/>
        </w:rPr>
        <w:t>4 Вертикальная и горизонтальная зональность почвенного покрова.</w:t>
      </w:r>
    </w:p>
    <w:p w:rsidR="00CE1C47" w:rsidRPr="00CE1C47" w:rsidRDefault="00CE1C47" w:rsidP="005811AD">
      <w:pPr>
        <w:ind w:firstLine="360"/>
        <w:rPr>
          <w:sz w:val="28"/>
          <w:szCs w:val="28"/>
        </w:rPr>
      </w:pPr>
      <w:bookmarkStart w:id="0" w:name="_GoBack"/>
      <w:bookmarkEnd w:id="0"/>
    </w:p>
    <w:p w:rsidR="00C314D8" w:rsidRPr="00F45151" w:rsidRDefault="00C314D8" w:rsidP="005811AD">
      <w:pPr>
        <w:pStyle w:val="4"/>
        <w:ind w:firstLine="360"/>
        <w:rPr>
          <w:i w:val="0"/>
          <w:szCs w:val="28"/>
          <w:lang w:val="ru-RU"/>
        </w:rPr>
      </w:pPr>
      <w:r w:rsidRPr="00F45151">
        <w:rPr>
          <w:i w:val="0"/>
          <w:szCs w:val="28"/>
          <w:lang w:val="ru-RU"/>
        </w:rPr>
        <w:t>Принципы классификации почв</w:t>
      </w:r>
    </w:p>
    <w:p w:rsidR="00C314D8" w:rsidRPr="00F45151" w:rsidRDefault="00C314D8" w:rsidP="005811AD">
      <w:pPr>
        <w:pStyle w:val="30"/>
        <w:ind w:firstLine="360"/>
        <w:rPr>
          <w:b w:val="0"/>
          <w:szCs w:val="28"/>
        </w:rPr>
      </w:pPr>
      <w:r w:rsidRPr="00F45151">
        <w:rPr>
          <w:b w:val="0"/>
          <w:szCs w:val="28"/>
        </w:rPr>
        <w:t>Классификация в почвоведении – одна из сложнейших теоретических проблем. Задачей классификации является систематизация почв в таксономические группы по строению, составу, свойствам, происхождению и плодородию.</w:t>
      </w:r>
    </w:p>
    <w:p w:rsidR="00C314D8" w:rsidRPr="00F45151" w:rsidRDefault="00C314D8" w:rsidP="005811AD">
      <w:pPr>
        <w:pStyle w:val="30"/>
        <w:ind w:firstLine="360"/>
        <w:rPr>
          <w:szCs w:val="28"/>
        </w:rPr>
      </w:pPr>
      <w:r w:rsidRPr="00F45151">
        <w:rPr>
          <w:szCs w:val="28"/>
        </w:rPr>
        <w:t xml:space="preserve">Классификацией почв </w:t>
      </w:r>
      <w:r w:rsidRPr="00F45151">
        <w:rPr>
          <w:b w:val="0"/>
          <w:i/>
          <w:szCs w:val="28"/>
        </w:rPr>
        <w:t>называется объединение по</w:t>
      </w:r>
      <w:proofErr w:type="gramStart"/>
      <w:r w:rsidRPr="00F45151">
        <w:rPr>
          <w:b w:val="0"/>
          <w:i/>
          <w:szCs w:val="28"/>
        </w:rPr>
        <w:t>чв в гр</w:t>
      </w:r>
      <w:proofErr w:type="gramEnd"/>
      <w:r w:rsidRPr="00F45151">
        <w:rPr>
          <w:b w:val="0"/>
          <w:i/>
          <w:szCs w:val="28"/>
        </w:rPr>
        <w:t>уппы по их важнейшим свойствам, происхождению и особенностям плодородия</w:t>
      </w:r>
      <w:r w:rsidRPr="00F45151">
        <w:rPr>
          <w:b w:val="0"/>
          <w:szCs w:val="28"/>
        </w:rPr>
        <w:t>.</w:t>
      </w:r>
    </w:p>
    <w:p w:rsidR="00C314D8" w:rsidRPr="00F45151" w:rsidRDefault="00C314D8" w:rsidP="005811AD">
      <w:pPr>
        <w:pStyle w:val="30"/>
        <w:ind w:firstLine="360"/>
        <w:rPr>
          <w:b w:val="0"/>
          <w:szCs w:val="28"/>
        </w:rPr>
      </w:pPr>
      <w:r w:rsidRPr="00F45151">
        <w:rPr>
          <w:b w:val="0"/>
          <w:szCs w:val="28"/>
        </w:rPr>
        <w:t xml:space="preserve">К настоящему времени не существует единой общепринятой классификации почв мира, в разных странах эту проблему решают по-разному. </w:t>
      </w:r>
    </w:p>
    <w:p w:rsidR="00C314D8" w:rsidRPr="00F45151" w:rsidRDefault="00C314D8" w:rsidP="005811AD">
      <w:pPr>
        <w:pStyle w:val="30"/>
        <w:ind w:firstLine="360"/>
        <w:rPr>
          <w:spacing w:val="4"/>
          <w:szCs w:val="28"/>
        </w:rPr>
      </w:pPr>
      <w:r w:rsidRPr="00F45151">
        <w:rPr>
          <w:spacing w:val="4"/>
          <w:szCs w:val="28"/>
        </w:rPr>
        <w:t xml:space="preserve">Научной основой классификации является </w:t>
      </w:r>
      <w:r w:rsidRPr="00F45151">
        <w:rPr>
          <w:i/>
          <w:spacing w:val="4"/>
          <w:szCs w:val="28"/>
        </w:rPr>
        <w:t xml:space="preserve">систематика </w:t>
      </w:r>
      <w:r w:rsidRPr="00F45151">
        <w:rPr>
          <w:spacing w:val="4"/>
          <w:szCs w:val="28"/>
        </w:rPr>
        <w:t xml:space="preserve">почв, задачи которой: </w:t>
      </w:r>
    </w:p>
    <w:p w:rsidR="00C314D8" w:rsidRPr="00F45151" w:rsidRDefault="00C314D8" w:rsidP="005811AD">
      <w:pPr>
        <w:pStyle w:val="30"/>
        <w:ind w:firstLine="360"/>
        <w:rPr>
          <w:b w:val="0"/>
          <w:szCs w:val="28"/>
        </w:rPr>
      </w:pPr>
      <w:r w:rsidRPr="00F45151">
        <w:rPr>
          <w:b w:val="0"/>
          <w:szCs w:val="28"/>
        </w:rPr>
        <w:t>1) установить качественные различия и связи между существующими на Земле почвами;</w:t>
      </w:r>
    </w:p>
    <w:p w:rsidR="00C314D8" w:rsidRPr="00F45151" w:rsidRDefault="00C314D8" w:rsidP="005811AD">
      <w:pPr>
        <w:pStyle w:val="30"/>
        <w:ind w:firstLine="360"/>
        <w:rPr>
          <w:b w:val="0"/>
          <w:szCs w:val="28"/>
        </w:rPr>
      </w:pPr>
      <w:r w:rsidRPr="00F45151">
        <w:rPr>
          <w:b w:val="0"/>
          <w:szCs w:val="28"/>
        </w:rPr>
        <w:t xml:space="preserve">2) дать  полное описание почв  на основе определенных диагностических критериев, признаков, свойств  в соответствии с достигнутым к настоящему моменту уровнем развития науки. </w:t>
      </w:r>
    </w:p>
    <w:p w:rsidR="00C314D8" w:rsidRPr="00F45151" w:rsidRDefault="00C314D8" w:rsidP="005811AD">
      <w:pPr>
        <w:pStyle w:val="30"/>
        <w:ind w:firstLine="360"/>
        <w:rPr>
          <w:b w:val="0"/>
          <w:szCs w:val="28"/>
        </w:rPr>
      </w:pPr>
      <w:r w:rsidRPr="00F45151">
        <w:rPr>
          <w:b w:val="0"/>
          <w:szCs w:val="28"/>
        </w:rPr>
        <w:t xml:space="preserve">3) дать перечень, полный список изучаемых почв в возможной логической последовательности и тем самым подготовить изучаемые объекты </w:t>
      </w:r>
      <w:proofErr w:type="gramStart"/>
      <w:r w:rsidRPr="00F45151">
        <w:rPr>
          <w:b w:val="0"/>
          <w:szCs w:val="28"/>
        </w:rPr>
        <w:t>к</w:t>
      </w:r>
      <w:proofErr w:type="gramEnd"/>
      <w:r w:rsidRPr="00F45151">
        <w:rPr>
          <w:b w:val="0"/>
          <w:szCs w:val="28"/>
        </w:rPr>
        <w:t xml:space="preserve"> их последующей научной классификации.</w:t>
      </w:r>
    </w:p>
    <w:p w:rsidR="00C314D8" w:rsidRPr="00F45151" w:rsidRDefault="00C314D8" w:rsidP="005811AD">
      <w:pPr>
        <w:pStyle w:val="30"/>
        <w:ind w:firstLine="360"/>
        <w:rPr>
          <w:b w:val="0"/>
          <w:i/>
          <w:szCs w:val="28"/>
        </w:rPr>
      </w:pPr>
      <w:r w:rsidRPr="00F45151">
        <w:rPr>
          <w:b w:val="0"/>
          <w:szCs w:val="28"/>
        </w:rPr>
        <w:t xml:space="preserve">Следовательно, </w:t>
      </w:r>
      <w:r w:rsidRPr="00F45151">
        <w:rPr>
          <w:i/>
          <w:szCs w:val="28"/>
        </w:rPr>
        <w:t>систематика почв</w:t>
      </w:r>
      <w:r w:rsidRPr="00F45151">
        <w:rPr>
          <w:b w:val="0"/>
          <w:szCs w:val="28"/>
        </w:rPr>
        <w:t xml:space="preserve"> </w:t>
      </w:r>
      <w:r w:rsidRPr="00F45151">
        <w:rPr>
          <w:b w:val="0"/>
          <w:i/>
          <w:szCs w:val="28"/>
        </w:rPr>
        <w:t>- это как бы расширенный определитель почв, дающий детальное описание каждой известной науке почвы;</w:t>
      </w:r>
    </w:p>
    <w:p w:rsidR="00C314D8" w:rsidRPr="00F45151" w:rsidRDefault="00C314D8" w:rsidP="005811AD">
      <w:pPr>
        <w:pStyle w:val="30"/>
        <w:ind w:firstLine="360"/>
        <w:rPr>
          <w:szCs w:val="28"/>
        </w:rPr>
      </w:pPr>
      <w:r w:rsidRPr="00F45151">
        <w:rPr>
          <w:b w:val="0"/>
          <w:szCs w:val="28"/>
        </w:rPr>
        <w:t xml:space="preserve">Три названные задачи  в систематике решаются с помощью и на основе </w:t>
      </w:r>
      <w:r w:rsidRPr="00F45151">
        <w:rPr>
          <w:i/>
          <w:szCs w:val="28"/>
        </w:rPr>
        <w:t>номенклатуры, таксономии и диагностики почв.</w:t>
      </w:r>
    </w:p>
    <w:p w:rsidR="00C314D8" w:rsidRPr="00F45151" w:rsidRDefault="00C314D8" w:rsidP="005811AD">
      <w:pPr>
        <w:pStyle w:val="30"/>
        <w:ind w:firstLine="360"/>
        <w:rPr>
          <w:b w:val="0"/>
          <w:szCs w:val="28"/>
        </w:rPr>
      </w:pPr>
      <w:proofErr w:type="gramStart"/>
      <w:r w:rsidRPr="00F45151">
        <w:rPr>
          <w:b w:val="0"/>
          <w:szCs w:val="28"/>
        </w:rPr>
        <w:t>Систематика почв опирается на сравнительно-исторический и сравнительно-географический методы, на принцип эволюционного развития почв, в ней используются данные всех разделов почвоведения.</w:t>
      </w:r>
      <w:proofErr w:type="gramEnd"/>
    </w:p>
    <w:p w:rsidR="00C314D8" w:rsidRPr="00F45151" w:rsidRDefault="00C314D8" w:rsidP="005811AD">
      <w:pPr>
        <w:ind w:firstLine="360"/>
        <w:jc w:val="both"/>
        <w:rPr>
          <w:sz w:val="28"/>
          <w:szCs w:val="28"/>
        </w:rPr>
      </w:pPr>
      <w:proofErr w:type="gramStart"/>
      <w:r w:rsidRPr="00F45151">
        <w:rPr>
          <w:sz w:val="28"/>
          <w:szCs w:val="28"/>
        </w:rPr>
        <w:t xml:space="preserve">Создав учение о генетическом типе почв, В.В. Докучаев  уже в </w:t>
      </w:r>
      <w:smartTag w:uri="urn:schemas-microsoft-com:office:smarttags" w:element="metricconverter">
        <w:smartTagPr>
          <w:attr w:name="ProductID" w:val="1886 г"/>
        </w:smartTagPr>
        <w:r w:rsidRPr="00F45151">
          <w:rPr>
            <w:sz w:val="28"/>
            <w:szCs w:val="28"/>
          </w:rPr>
          <w:t>1886 г</w:t>
        </w:r>
      </w:smartTag>
      <w:r w:rsidRPr="00F45151">
        <w:rPr>
          <w:sz w:val="28"/>
          <w:szCs w:val="28"/>
        </w:rPr>
        <w:t xml:space="preserve">. предложил </w:t>
      </w:r>
      <w:r w:rsidRPr="00F45151">
        <w:rPr>
          <w:b/>
          <w:sz w:val="28"/>
          <w:szCs w:val="28"/>
        </w:rPr>
        <w:t>эколого-генетическую схему классификации почв</w:t>
      </w:r>
      <w:r w:rsidRPr="00F45151">
        <w:rPr>
          <w:sz w:val="28"/>
          <w:szCs w:val="28"/>
        </w:rPr>
        <w:t>, разделив их на 3 группы по способу залегания (нормальные, переходные и анормальные), 6 классов по происхождению (растительно-наземные, сухопутно-болотные, болотные, перемытые, наземно-наносные, наносные), 12 типов по климатическим особенностям и характеру почвенного гумуса и на разновидности по гранулометрическому составу (серые лесные, черноземы, торфяные и</w:t>
      </w:r>
      <w:proofErr w:type="gramEnd"/>
      <w:r w:rsidRPr="00F45151">
        <w:rPr>
          <w:sz w:val="28"/>
          <w:szCs w:val="28"/>
        </w:rPr>
        <w:t xml:space="preserve"> др.).</w:t>
      </w:r>
    </w:p>
    <w:p w:rsidR="002E504C" w:rsidRPr="00F45151" w:rsidRDefault="00C314D8" w:rsidP="005811AD">
      <w:pPr>
        <w:ind w:firstLine="360"/>
        <w:jc w:val="both"/>
        <w:rPr>
          <w:sz w:val="28"/>
          <w:szCs w:val="28"/>
        </w:rPr>
      </w:pPr>
      <w:r w:rsidRPr="00F45151">
        <w:rPr>
          <w:sz w:val="28"/>
          <w:szCs w:val="28"/>
        </w:rPr>
        <w:t xml:space="preserve"> </w:t>
      </w:r>
      <w:r w:rsidR="002E504C" w:rsidRPr="00F45151">
        <w:rPr>
          <w:sz w:val="28"/>
          <w:szCs w:val="28"/>
        </w:rPr>
        <w:t>В 1895 году Н.М.Сибирцев предложил систему классификации в свете учения В.В.Докучаева о зонах природы. Он разделил все почвы на три класса по положению в системе почвенной зональности: зональные, интразональные, и азональные (неполные), а в пределах класса выделил типы почв по комплексу показателей почвенного профиля</w:t>
      </w:r>
      <w:r w:rsidR="00273353" w:rsidRPr="00F45151">
        <w:rPr>
          <w:sz w:val="28"/>
          <w:szCs w:val="28"/>
        </w:rPr>
        <w:t>, обусловленных зональными комплексами факторов почвообразования. Среди зональных почв он выделил такие типы: латеритные, черноземные, серые лесные, дернов</w:t>
      </w:r>
      <w:proofErr w:type="gramStart"/>
      <w:r w:rsidR="00273353" w:rsidRPr="00F45151">
        <w:rPr>
          <w:sz w:val="28"/>
          <w:szCs w:val="28"/>
        </w:rPr>
        <w:t>о-</w:t>
      </w:r>
      <w:proofErr w:type="gramEnd"/>
      <w:r w:rsidR="00273353" w:rsidRPr="00F45151">
        <w:rPr>
          <w:sz w:val="28"/>
          <w:szCs w:val="28"/>
        </w:rPr>
        <w:t xml:space="preserve"> и </w:t>
      </w:r>
      <w:proofErr w:type="spellStart"/>
      <w:r w:rsidR="00273353" w:rsidRPr="00F45151">
        <w:rPr>
          <w:sz w:val="28"/>
          <w:szCs w:val="28"/>
        </w:rPr>
        <w:t>раменно</w:t>
      </w:r>
      <w:proofErr w:type="spellEnd"/>
      <w:r w:rsidR="00273353" w:rsidRPr="00F45151">
        <w:rPr>
          <w:sz w:val="28"/>
          <w:szCs w:val="28"/>
        </w:rPr>
        <w:t xml:space="preserve">-подзолистые, тундровые, пустынно-степные, атмосферно-пылевые, среди интразональных – </w:t>
      </w:r>
      <w:r w:rsidR="00273353" w:rsidRPr="00F45151">
        <w:rPr>
          <w:sz w:val="28"/>
          <w:szCs w:val="28"/>
        </w:rPr>
        <w:lastRenderedPageBreak/>
        <w:t>солонцовые, болотные. Эта классификация, существенно дополненная трудами Я.Н.Афанасьева (1922), Е.Н.Ивановой, Н.Н.Розова</w:t>
      </w:r>
      <w:r w:rsidR="002E504C" w:rsidRPr="00F45151">
        <w:rPr>
          <w:sz w:val="28"/>
          <w:szCs w:val="28"/>
        </w:rPr>
        <w:t xml:space="preserve"> </w:t>
      </w:r>
      <w:r w:rsidR="00273353" w:rsidRPr="00F45151">
        <w:rPr>
          <w:sz w:val="28"/>
          <w:szCs w:val="28"/>
        </w:rPr>
        <w:t>(1956), в какой-то мере используется в настоящее время.</w:t>
      </w:r>
    </w:p>
    <w:p w:rsidR="00C314D8" w:rsidRPr="00F45151" w:rsidRDefault="00C314D8" w:rsidP="005811AD">
      <w:pPr>
        <w:pStyle w:val="a4"/>
        <w:ind w:firstLine="360"/>
        <w:rPr>
          <w:spacing w:val="-4"/>
          <w:szCs w:val="28"/>
        </w:rPr>
      </w:pPr>
      <w:r w:rsidRPr="00F45151">
        <w:rPr>
          <w:b/>
          <w:i/>
          <w:spacing w:val="-4"/>
          <w:szCs w:val="28"/>
        </w:rPr>
        <w:t>В настоящее время существует большое количество разнообразных и конкретных классификационных схем</w:t>
      </w:r>
      <w:r w:rsidRPr="00F45151">
        <w:rPr>
          <w:b/>
          <w:spacing w:val="-4"/>
          <w:szCs w:val="28"/>
        </w:rPr>
        <w:t>.</w:t>
      </w:r>
      <w:r w:rsidRPr="00F45151">
        <w:rPr>
          <w:spacing w:val="-4"/>
          <w:szCs w:val="28"/>
        </w:rPr>
        <w:t xml:space="preserve"> Во всех подходах имеется стремление развить исходные </w:t>
      </w:r>
      <w:proofErr w:type="spellStart"/>
      <w:r w:rsidRPr="00F45151">
        <w:rPr>
          <w:spacing w:val="-4"/>
          <w:szCs w:val="28"/>
        </w:rPr>
        <w:t>докучаевские</w:t>
      </w:r>
      <w:proofErr w:type="spellEnd"/>
      <w:r w:rsidRPr="00F45151">
        <w:rPr>
          <w:spacing w:val="-4"/>
          <w:szCs w:val="28"/>
        </w:rPr>
        <w:t xml:space="preserve"> почвенно-генетические  концепции. В них более полно учитываются современные процессы и режимы, влияющие на плодородие, морфологическое строение почвенного профиля, состав и свойства почв, экономические условия. Это схемы Е.Н. Ивановой, Н.Н. Розова (1966), В.Р. Волобуева (1980, 1984), М.А. </w:t>
      </w:r>
      <w:proofErr w:type="spellStart"/>
      <w:r w:rsidRPr="00F45151">
        <w:rPr>
          <w:spacing w:val="-4"/>
          <w:szCs w:val="28"/>
        </w:rPr>
        <w:t>Глазовской</w:t>
      </w:r>
      <w:proofErr w:type="spellEnd"/>
      <w:r w:rsidRPr="00F45151">
        <w:rPr>
          <w:spacing w:val="-4"/>
          <w:szCs w:val="28"/>
        </w:rPr>
        <w:t xml:space="preserve"> (1966, 1972), И.П. Герасимова (1975) и др.</w:t>
      </w:r>
    </w:p>
    <w:p w:rsidR="00C314D8" w:rsidRPr="00F45151" w:rsidRDefault="00C314D8" w:rsidP="005811AD">
      <w:pPr>
        <w:pStyle w:val="a4"/>
        <w:ind w:firstLine="360"/>
        <w:rPr>
          <w:spacing w:val="-4"/>
          <w:szCs w:val="28"/>
        </w:rPr>
      </w:pPr>
      <w:r w:rsidRPr="00F45151">
        <w:rPr>
          <w:spacing w:val="-4"/>
          <w:szCs w:val="28"/>
        </w:rPr>
        <w:t xml:space="preserve">Разнообразные классификационные схемы обобщены в руководстве «Классификация и диагностика почв СССР» (Почвенный институт им. В.В. Докучаева, 1977). В нем описано более 80 типов почв, исключая почвы Крайнего Севера и мерзлотных областей Сибири. Почвы сгруппированы по зонально-экологическим группам  и рядам увлажнения. Внутри зональных групп они разделены по </w:t>
      </w:r>
      <w:proofErr w:type="spellStart"/>
      <w:r w:rsidRPr="00F45151">
        <w:rPr>
          <w:spacing w:val="-4"/>
          <w:szCs w:val="28"/>
        </w:rPr>
        <w:t>биофизико</w:t>
      </w:r>
      <w:proofErr w:type="spellEnd"/>
      <w:r w:rsidRPr="00F45151">
        <w:rPr>
          <w:spacing w:val="-4"/>
          <w:szCs w:val="28"/>
        </w:rPr>
        <w:t xml:space="preserve">-химическим свойствам. </w:t>
      </w:r>
    </w:p>
    <w:p w:rsidR="00C314D8" w:rsidRPr="00F45151" w:rsidRDefault="00C314D8" w:rsidP="005811AD">
      <w:pPr>
        <w:pStyle w:val="a4"/>
        <w:ind w:firstLine="360"/>
        <w:rPr>
          <w:i/>
          <w:spacing w:val="-4"/>
          <w:szCs w:val="28"/>
        </w:rPr>
      </w:pPr>
      <w:r w:rsidRPr="00F45151">
        <w:rPr>
          <w:i/>
          <w:spacing w:val="-4"/>
          <w:szCs w:val="28"/>
        </w:rPr>
        <w:t xml:space="preserve">Русская номенклатура почв во многом оказала влияние на мировое почвоведение, а такие русские термины, как «подзол», «чернозем», «серозем», «солончак» уже давно стали международными. Международной стала  и русская традиция терминообразования путем словосочетания с основой </w:t>
      </w:r>
      <w:proofErr w:type="gramStart"/>
      <w:r w:rsidRPr="00F45151">
        <w:rPr>
          <w:i/>
          <w:spacing w:val="-4"/>
          <w:szCs w:val="28"/>
        </w:rPr>
        <w:t>«-</w:t>
      </w:r>
      <w:proofErr w:type="spellStart"/>
      <w:proofErr w:type="gramEnd"/>
      <w:r w:rsidRPr="00F45151">
        <w:rPr>
          <w:i/>
          <w:spacing w:val="-4"/>
          <w:szCs w:val="28"/>
        </w:rPr>
        <w:t>зем</w:t>
      </w:r>
      <w:proofErr w:type="spellEnd"/>
      <w:r w:rsidRPr="00F45151">
        <w:rPr>
          <w:i/>
          <w:spacing w:val="-4"/>
          <w:szCs w:val="28"/>
        </w:rPr>
        <w:t>»: «</w:t>
      </w:r>
      <w:proofErr w:type="spellStart"/>
      <w:r w:rsidRPr="00F45151">
        <w:rPr>
          <w:i/>
          <w:spacing w:val="-4"/>
          <w:szCs w:val="28"/>
        </w:rPr>
        <w:t>каштанозем</w:t>
      </w:r>
      <w:proofErr w:type="spellEnd"/>
      <w:r w:rsidRPr="00F45151">
        <w:rPr>
          <w:i/>
          <w:spacing w:val="-4"/>
          <w:szCs w:val="28"/>
        </w:rPr>
        <w:t>», «бурозем», «</w:t>
      </w:r>
      <w:proofErr w:type="spellStart"/>
      <w:r w:rsidRPr="00F45151">
        <w:rPr>
          <w:i/>
          <w:spacing w:val="-4"/>
          <w:szCs w:val="28"/>
        </w:rPr>
        <w:t>руброзем</w:t>
      </w:r>
      <w:proofErr w:type="spellEnd"/>
      <w:r w:rsidRPr="00F45151">
        <w:rPr>
          <w:i/>
          <w:spacing w:val="-4"/>
          <w:szCs w:val="28"/>
        </w:rPr>
        <w:t>», «</w:t>
      </w:r>
      <w:proofErr w:type="spellStart"/>
      <w:r w:rsidRPr="00F45151">
        <w:rPr>
          <w:i/>
          <w:spacing w:val="-4"/>
          <w:szCs w:val="28"/>
        </w:rPr>
        <w:t>файозем</w:t>
      </w:r>
      <w:proofErr w:type="spellEnd"/>
      <w:r w:rsidRPr="00F45151">
        <w:rPr>
          <w:i/>
          <w:spacing w:val="-4"/>
          <w:szCs w:val="28"/>
        </w:rPr>
        <w:t>» и т.д.</w:t>
      </w:r>
    </w:p>
    <w:p w:rsidR="00C314D8" w:rsidRPr="00F45151" w:rsidRDefault="00C314D8" w:rsidP="005811AD">
      <w:pPr>
        <w:pStyle w:val="a4"/>
        <w:ind w:firstLine="360"/>
        <w:rPr>
          <w:spacing w:val="-4"/>
          <w:szCs w:val="28"/>
        </w:rPr>
      </w:pPr>
      <w:r w:rsidRPr="00F45151">
        <w:rPr>
          <w:spacing w:val="-4"/>
          <w:szCs w:val="28"/>
        </w:rPr>
        <w:t xml:space="preserve">Западноевропейская школа классификации почв в ХХ </w:t>
      </w:r>
      <w:proofErr w:type="gramStart"/>
      <w:r w:rsidRPr="00F45151">
        <w:rPr>
          <w:spacing w:val="-4"/>
          <w:szCs w:val="28"/>
        </w:rPr>
        <w:t>в</w:t>
      </w:r>
      <w:proofErr w:type="gramEnd"/>
      <w:r w:rsidRPr="00F45151">
        <w:rPr>
          <w:spacing w:val="-4"/>
          <w:szCs w:val="28"/>
        </w:rPr>
        <w:t xml:space="preserve">. развивались </w:t>
      </w:r>
      <w:proofErr w:type="gramStart"/>
      <w:r w:rsidRPr="00F45151">
        <w:rPr>
          <w:spacing w:val="-4"/>
          <w:szCs w:val="28"/>
        </w:rPr>
        <w:t>под</w:t>
      </w:r>
      <w:proofErr w:type="gramEnd"/>
      <w:r w:rsidRPr="00F45151">
        <w:rPr>
          <w:spacing w:val="-4"/>
          <w:szCs w:val="28"/>
        </w:rPr>
        <w:t xml:space="preserve"> большим влиянием </w:t>
      </w:r>
      <w:proofErr w:type="spellStart"/>
      <w:r w:rsidRPr="00F45151">
        <w:rPr>
          <w:spacing w:val="-4"/>
          <w:szCs w:val="28"/>
        </w:rPr>
        <w:t>докучаевских</w:t>
      </w:r>
      <w:proofErr w:type="spellEnd"/>
      <w:r w:rsidRPr="00F45151">
        <w:rPr>
          <w:spacing w:val="-4"/>
          <w:szCs w:val="28"/>
        </w:rPr>
        <w:t xml:space="preserve"> идей, особенно под влиянием учения о типах почв.</w:t>
      </w:r>
    </w:p>
    <w:p w:rsidR="00C314D8" w:rsidRPr="00C87C8C" w:rsidRDefault="00C314D8" w:rsidP="005811AD">
      <w:pPr>
        <w:pStyle w:val="a4"/>
        <w:ind w:firstLine="360"/>
        <w:rPr>
          <w:i/>
          <w:szCs w:val="28"/>
        </w:rPr>
      </w:pPr>
      <w:proofErr w:type="gramStart"/>
      <w:r w:rsidRPr="00C87C8C">
        <w:rPr>
          <w:i/>
          <w:szCs w:val="28"/>
        </w:rPr>
        <w:t xml:space="preserve">Так, под руководством </w:t>
      </w:r>
      <w:proofErr w:type="spellStart"/>
      <w:r w:rsidRPr="00C87C8C">
        <w:rPr>
          <w:i/>
          <w:szCs w:val="28"/>
        </w:rPr>
        <w:t>Ф.Дюшофура</w:t>
      </w:r>
      <w:proofErr w:type="spellEnd"/>
      <w:r w:rsidRPr="00C87C8C">
        <w:rPr>
          <w:i/>
          <w:szCs w:val="28"/>
        </w:rPr>
        <w:t xml:space="preserve"> и </w:t>
      </w:r>
      <w:proofErr w:type="spellStart"/>
      <w:r w:rsidRPr="00C87C8C">
        <w:rPr>
          <w:i/>
          <w:szCs w:val="28"/>
        </w:rPr>
        <w:t>Ж.Обер</w:t>
      </w:r>
      <w:proofErr w:type="spellEnd"/>
      <w:r w:rsidRPr="00C87C8C">
        <w:rPr>
          <w:i/>
          <w:szCs w:val="28"/>
        </w:rPr>
        <w:t xml:space="preserve"> французские почвоведы в 1964-1967 гг. создали школу, и выделили 12 классов почв на основе единства почвообразовательных процессов, а в пределах классов – в зависимости от особенностей водного, теплового режимов, степени </w:t>
      </w:r>
      <w:proofErr w:type="spellStart"/>
      <w:r w:rsidRPr="00C87C8C">
        <w:rPr>
          <w:i/>
          <w:szCs w:val="28"/>
        </w:rPr>
        <w:t>дренированности</w:t>
      </w:r>
      <w:proofErr w:type="spellEnd"/>
      <w:r w:rsidRPr="00C87C8C">
        <w:rPr>
          <w:i/>
          <w:szCs w:val="28"/>
        </w:rPr>
        <w:t xml:space="preserve">, характера </w:t>
      </w:r>
      <w:proofErr w:type="spellStart"/>
      <w:r w:rsidRPr="00C87C8C">
        <w:rPr>
          <w:i/>
          <w:szCs w:val="28"/>
        </w:rPr>
        <w:t>гумусированности</w:t>
      </w:r>
      <w:proofErr w:type="spellEnd"/>
      <w:r w:rsidRPr="00C87C8C">
        <w:rPr>
          <w:i/>
          <w:szCs w:val="28"/>
        </w:rPr>
        <w:t xml:space="preserve"> – подклассы, внутри которых выделены группы почв, соответствующие типам почв русской школы.</w:t>
      </w:r>
      <w:proofErr w:type="gramEnd"/>
    </w:p>
    <w:p w:rsidR="00C314D8" w:rsidRPr="00F45151" w:rsidRDefault="00C314D8" w:rsidP="005811AD">
      <w:pPr>
        <w:pStyle w:val="a4"/>
        <w:ind w:firstLine="360"/>
        <w:rPr>
          <w:spacing w:val="-4"/>
          <w:szCs w:val="28"/>
        </w:rPr>
      </w:pPr>
      <w:r w:rsidRPr="00F45151">
        <w:rPr>
          <w:i/>
          <w:spacing w:val="-4"/>
          <w:szCs w:val="28"/>
        </w:rPr>
        <w:t xml:space="preserve">Немецкие почвоведы </w:t>
      </w:r>
      <w:proofErr w:type="spellStart"/>
      <w:r w:rsidRPr="00F45151">
        <w:rPr>
          <w:i/>
          <w:spacing w:val="-4"/>
          <w:szCs w:val="28"/>
        </w:rPr>
        <w:t>Е.Раманн</w:t>
      </w:r>
      <w:proofErr w:type="spellEnd"/>
      <w:r w:rsidRPr="00F45151">
        <w:rPr>
          <w:i/>
          <w:spacing w:val="-4"/>
          <w:szCs w:val="28"/>
        </w:rPr>
        <w:t xml:space="preserve">, </w:t>
      </w:r>
      <w:proofErr w:type="spellStart"/>
      <w:r w:rsidRPr="00F45151">
        <w:rPr>
          <w:i/>
          <w:spacing w:val="-4"/>
          <w:szCs w:val="28"/>
        </w:rPr>
        <w:t>В.Кубиена</w:t>
      </w:r>
      <w:proofErr w:type="spellEnd"/>
      <w:r w:rsidRPr="00F45151">
        <w:rPr>
          <w:i/>
          <w:spacing w:val="-4"/>
          <w:szCs w:val="28"/>
        </w:rPr>
        <w:t xml:space="preserve">, </w:t>
      </w:r>
      <w:proofErr w:type="spellStart"/>
      <w:r w:rsidRPr="00F45151">
        <w:rPr>
          <w:i/>
          <w:spacing w:val="-4"/>
          <w:szCs w:val="28"/>
        </w:rPr>
        <w:t>Е.Мюккенхаузен</w:t>
      </w:r>
      <w:proofErr w:type="spellEnd"/>
      <w:r w:rsidRPr="00F45151">
        <w:rPr>
          <w:i/>
          <w:spacing w:val="-4"/>
          <w:szCs w:val="28"/>
        </w:rPr>
        <w:t xml:space="preserve"> (1960-1975) в основу классификации положили представление о почве как о специфическом продукте  трансформации литосферы</w:t>
      </w:r>
      <w:r w:rsidRPr="00F45151">
        <w:rPr>
          <w:spacing w:val="-4"/>
          <w:szCs w:val="28"/>
        </w:rPr>
        <w:t>. При этом они учитывали: 1) направление и степень миграции растворенных и коллоидных веществ; 2) различие в строении почвенного профиля; 3) внутреннюю структуру, обусловленную материнской породой; 4) динамику почвообразования под влиянием первых трех факторов.</w:t>
      </w:r>
    </w:p>
    <w:p w:rsidR="00C314D8" w:rsidRPr="00F45151" w:rsidRDefault="00C314D8" w:rsidP="005811AD">
      <w:pPr>
        <w:pStyle w:val="a4"/>
        <w:ind w:firstLine="360"/>
        <w:rPr>
          <w:szCs w:val="28"/>
        </w:rPr>
      </w:pPr>
      <w:r w:rsidRPr="00F45151">
        <w:rPr>
          <w:szCs w:val="28"/>
        </w:rPr>
        <w:t xml:space="preserve">Почвы в немецкой классификации делятся на отделы в зависимости от миграции веществ, на классы – по сходству строения профиля, на типы –  в зависимости от свойств и последовательности горизонтов (бурозем, </w:t>
      </w:r>
      <w:proofErr w:type="spellStart"/>
      <w:r w:rsidRPr="00F45151">
        <w:rPr>
          <w:szCs w:val="28"/>
        </w:rPr>
        <w:t>парабурозем</w:t>
      </w:r>
      <w:proofErr w:type="spellEnd"/>
      <w:r w:rsidRPr="00F45151">
        <w:rPr>
          <w:szCs w:val="28"/>
        </w:rPr>
        <w:t xml:space="preserve"> и палевая почва в классе буроземов). Сходные представления имеют место в классификационных системах Великобритании и других стран Европы, Новой Зеландии.</w:t>
      </w:r>
    </w:p>
    <w:p w:rsidR="00C314D8" w:rsidRPr="00F45151" w:rsidRDefault="00C314D8" w:rsidP="005811AD">
      <w:pPr>
        <w:pStyle w:val="a4"/>
        <w:ind w:firstLine="360"/>
        <w:rPr>
          <w:szCs w:val="28"/>
        </w:rPr>
      </w:pPr>
      <w:proofErr w:type="gramStart"/>
      <w:r w:rsidRPr="00F45151">
        <w:rPr>
          <w:i/>
          <w:szCs w:val="28"/>
        </w:rPr>
        <w:t>В американском почвоведении</w:t>
      </w:r>
      <w:r w:rsidRPr="00F45151">
        <w:rPr>
          <w:szCs w:val="28"/>
        </w:rPr>
        <w:t xml:space="preserve"> длительное время (1910) господствующим был </w:t>
      </w:r>
      <w:proofErr w:type="spellStart"/>
      <w:r w:rsidRPr="00F45151">
        <w:rPr>
          <w:szCs w:val="28"/>
        </w:rPr>
        <w:t>агрогеологический</w:t>
      </w:r>
      <w:proofErr w:type="spellEnd"/>
      <w:r w:rsidRPr="00F45151">
        <w:rPr>
          <w:szCs w:val="28"/>
        </w:rPr>
        <w:t xml:space="preserve"> подход (рассмотрение почвы как рыхлой горной породы, образующейся в процессе выветривания, растениям отводилась пассивная роль потребителей высвободившихся при выветривании элементов питания), на основе которого страна была разделена на 13 провинций, в каждой из них выделялись почвенные серии, а по гранулометрическому составу - и типы почв.</w:t>
      </w:r>
      <w:proofErr w:type="gramEnd"/>
      <w:r w:rsidRPr="00F45151">
        <w:rPr>
          <w:szCs w:val="28"/>
        </w:rPr>
        <w:t xml:space="preserve"> В соответствии с дальнейшей классификацией почвы подразделялись на категории, порядки, </w:t>
      </w:r>
      <w:proofErr w:type="spellStart"/>
      <w:r w:rsidRPr="00F45151">
        <w:rPr>
          <w:szCs w:val="28"/>
        </w:rPr>
        <w:lastRenderedPageBreak/>
        <w:t>подпорядки</w:t>
      </w:r>
      <w:proofErr w:type="spellEnd"/>
      <w:r w:rsidRPr="00F45151">
        <w:rPr>
          <w:szCs w:val="28"/>
        </w:rPr>
        <w:t xml:space="preserve"> т.д. В настоящее время выделяются следующие единицы: порядок, большая группа, подгруппа, семейство и серия. </w:t>
      </w:r>
    </w:p>
    <w:p w:rsidR="00C314D8" w:rsidRPr="00F45151" w:rsidRDefault="00C314D8" w:rsidP="005811AD">
      <w:pPr>
        <w:pStyle w:val="a4"/>
        <w:ind w:firstLine="360"/>
        <w:rPr>
          <w:szCs w:val="28"/>
        </w:rPr>
      </w:pPr>
      <w:r w:rsidRPr="00F45151">
        <w:rPr>
          <w:szCs w:val="28"/>
        </w:rPr>
        <w:t xml:space="preserve">  </w:t>
      </w:r>
      <w:r w:rsidRPr="00F45151">
        <w:rPr>
          <w:i/>
          <w:szCs w:val="28"/>
        </w:rPr>
        <w:t>В общем, не одну из схем классификации почв мирового почвоведения нельзя считать окончательной</w:t>
      </w:r>
      <w:r w:rsidRPr="00F45151">
        <w:rPr>
          <w:szCs w:val="28"/>
        </w:rPr>
        <w:t>. Выступая на 1 Международном конгрессе почвоведов в Вашингтоне (1927) первый заведующий кафедрой почвоведения БСХА (1921-1935) Я.Н.Афанасьев в докладе «Классификационная проблема в русском почвоведении» сказал: «Каждая классификация является своего рода философской системой почвоведения (в логических схемах и символах), отображающей как общее кредо, так и достижения своего времени».  Эта точка зрения актуальна и в настоящее время. Испробовано множество возможностей для сближения точек зрения различных школ.</w:t>
      </w:r>
    </w:p>
    <w:p w:rsidR="00C314D8" w:rsidRPr="00F45151" w:rsidRDefault="00C314D8" w:rsidP="005811AD">
      <w:pPr>
        <w:pStyle w:val="a4"/>
        <w:ind w:firstLine="360"/>
        <w:rPr>
          <w:szCs w:val="28"/>
        </w:rPr>
      </w:pPr>
      <w:r w:rsidRPr="00F45151">
        <w:rPr>
          <w:i/>
          <w:szCs w:val="28"/>
        </w:rPr>
        <w:t xml:space="preserve">По инициативе и под эгидой ФАО, ЮНЕСКО, Международного общества почвоведов проводится работа по созданию Международной реферативной базы почвенной классификации. Предложена новая группировка почв, в которой использованы диагностика и </w:t>
      </w:r>
      <w:proofErr w:type="spellStart"/>
      <w:r w:rsidRPr="00F45151">
        <w:rPr>
          <w:i/>
          <w:szCs w:val="28"/>
        </w:rPr>
        <w:t>таксонометрические</w:t>
      </w:r>
      <w:proofErr w:type="spellEnd"/>
      <w:r w:rsidRPr="00F45151">
        <w:rPr>
          <w:i/>
          <w:szCs w:val="28"/>
        </w:rPr>
        <w:t xml:space="preserve"> единицы, разработанные при составлении Почвенной карты мира ФАО / ЮНЕСКО в масштабе 1:5000000. Во всех этих работах участвуют и белорусские почвоведы</w:t>
      </w:r>
      <w:r w:rsidRPr="00F45151">
        <w:rPr>
          <w:szCs w:val="28"/>
        </w:rPr>
        <w:t>.</w:t>
      </w:r>
    </w:p>
    <w:p w:rsidR="00C314D8" w:rsidRPr="00F45151" w:rsidRDefault="00C314D8" w:rsidP="005811AD">
      <w:pPr>
        <w:pStyle w:val="a4"/>
        <w:spacing w:line="360" w:lineRule="auto"/>
        <w:ind w:firstLine="360"/>
        <w:rPr>
          <w:b/>
          <w:szCs w:val="28"/>
        </w:rPr>
      </w:pPr>
      <w:r w:rsidRPr="00F45151">
        <w:rPr>
          <w:b/>
          <w:szCs w:val="28"/>
        </w:rPr>
        <w:t xml:space="preserve">Система таксономических единиц </w:t>
      </w:r>
    </w:p>
    <w:p w:rsidR="00C314D8" w:rsidRPr="00F45151" w:rsidRDefault="00C314D8" w:rsidP="005811AD">
      <w:pPr>
        <w:pStyle w:val="a4"/>
        <w:ind w:firstLine="360"/>
        <w:rPr>
          <w:szCs w:val="28"/>
        </w:rPr>
      </w:pPr>
      <w:r w:rsidRPr="00F45151">
        <w:rPr>
          <w:szCs w:val="28"/>
        </w:rPr>
        <w:t xml:space="preserve">Таксономические единицы в почвоведении </w:t>
      </w:r>
      <w:r w:rsidRPr="00F45151">
        <w:rPr>
          <w:i/>
          <w:szCs w:val="28"/>
        </w:rPr>
        <w:t>(таксоны) – это последовательно соподчиненные систематические категории, отражающие объективно существующие группы по</w:t>
      </w:r>
      <w:proofErr w:type="gramStart"/>
      <w:r w:rsidRPr="00F45151">
        <w:rPr>
          <w:i/>
          <w:szCs w:val="28"/>
        </w:rPr>
        <w:t>чв в пр</w:t>
      </w:r>
      <w:proofErr w:type="gramEnd"/>
      <w:r w:rsidRPr="00F45151">
        <w:rPr>
          <w:i/>
          <w:szCs w:val="28"/>
        </w:rPr>
        <w:t>ироде</w:t>
      </w:r>
      <w:r w:rsidRPr="00F45151">
        <w:rPr>
          <w:szCs w:val="28"/>
        </w:rPr>
        <w:t>. Они показывают место или ранг почвы в системе и характериз</w:t>
      </w:r>
      <w:r w:rsidR="00596883" w:rsidRPr="00F45151">
        <w:rPr>
          <w:szCs w:val="28"/>
        </w:rPr>
        <w:t>уют точность их определения (</w:t>
      </w:r>
      <w:r w:rsidRPr="00F45151">
        <w:rPr>
          <w:szCs w:val="28"/>
        </w:rPr>
        <w:t xml:space="preserve">греч. </w:t>
      </w:r>
      <w:r w:rsidRPr="00F45151">
        <w:rPr>
          <w:szCs w:val="28"/>
          <w:lang w:val="en-US"/>
        </w:rPr>
        <w:t>taxis</w:t>
      </w:r>
      <w:r w:rsidR="00596883" w:rsidRPr="00F45151">
        <w:rPr>
          <w:szCs w:val="28"/>
        </w:rPr>
        <w:t>–</w:t>
      </w:r>
      <w:r w:rsidRPr="00F45151">
        <w:rPr>
          <w:szCs w:val="28"/>
        </w:rPr>
        <w:t xml:space="preserve">строй, порядок, лат. </w:t>
      </w:r>
      <w:proofErr w:type="spellStart"/>
      <w:r w:rsidRPr="00F45151">
        <w:rPr>
          <w:szCs w:val="28"/>
          <w:lang w:val="en-US"/>
        </w:rPr>
        <w:t>takso</w:t>
      </w:r>
      <w:proofErr w:type="spellEnd"/>
      <w:r w:rsidR="00596883" w:rsidRPr="00F45151">
        <w:rPr>
          <w:szCs w:val="28"/>
        </w:rPr>
        <w:t>–</w:t>
      </w:r>
      <w:r w:rsidRPr="00F45151">
        <w:rPr>
          <w:szCs w:val="28"/>
        </w:rPr>
        <w:t xml:space="preserve">оцениваю и </w:t>
      </w:r>
      <w:proofErr w:type="spellStart"/>
      <w:r w:rsidRPr="00F45151">
        <w:rPr>
          <w:szCs w:val="28"/>
          <w:lang w:val="en-US"/>
        </w:rPr>
        <w:t>nomes</w:t>
      </w:r>
      <w:proofErr w:type="spellEnd"/>
      <w:r w:rsidR="00596883" w:rsidRPr="00F45151">
        <w:rPr>
          <w:szCs w:val="28"/>
        </w:rPr>
        <w:t>–</w:t>
      </w:r>
      <w:r w:rsidRPr="00F45151">
        <w:rPr>
          <w:szCs w:val="28"/>
        </w:rPr>
        <w:t>закон).</w:t>
      </w:r>
    </w:p>
    <w:p w:rsidR="00C314D8" w:rsidRPr="00F45151" w:rsidRDefault="00C314D8" w:rsidP="005811AD">
      <w:pPr>
        <w:pStyle w:val="a4"/>
        <w:ind w:firstLine="360"/>
        <w:rPr>
          <w:szCs w:val="28"/>
        </w:rPr>
      </w:pPr>
      <w:r w:rsidRPr="00F45151">
        <w:rPr>
          <w:i/>
          <w:szCs w:val="28"/>
        </w:rPr>
        <w:t xml:space="preserve">Современная система таксономических единиц была принята Академией наук СССР в </w:t>
      </w:r>
      <w:smartTag w:uri="urn:schemas-microsoft-com:office:smarttags" w:element="metricconverter">
        <w:smartTagPr>
          <w:attr w:name="ProductID" w:val="1958 г"/>
        </w:smartTagPr>
        <w:r w:rsidRPr="00F45151">
          <w:rPr>
            <w:i/>
            <w:szCs w:val="28"/>
          </w:rPr>
          <w:t>1958 г</w:t>
        </w:r>
      </w:smartTag>
      <w:r w:rsidRPr="00F45151">
        <w:rPr>
          <w:i/>
          <w:szCs w:val="28"/>
        </w:rPr>
        <w:t xml:space="preserve">. В ее основе лежит </w:t>
      </w:r>
      <w:proofErr w:type="spellStart"/>
      <w:r w:rsidRPr="00F45151">
        <w:rPr>
          <w:i/>
          <w:szCs w:val="28"/>
        </w:rPr>
        <w:t>докучаевское</w:t>
      </w:r>
      <w:proofErr w:type="spellEnd"/>
      <w:r w:rsidRPr="00F45151">
        <w:rPr>
          <w:i/>
          <w:szCs w:val="28"/>
        </w:rPr>
        <w:t xml:space="preserve"> учение о типе почвы, основной таксономической единице</w:t>
      </w:r>
      <w:r w:rsidRPr="00F45151">
        <w:rPr>
          <w:szCs w:val="28"/>
        </w:rPr>
        <w:t>.</w:t>
      </w:r>
    </w:p>
    <w:p w:rsidR="00C314D8" w:rsidRPr="00F45151" w:rsidRDefault="00C314D8" w:rsidP="005811AD">
      <w:pPr>
        <w:pStyle w:val="a4"/>
        <w:ind w:firstLine="360"/>
        <w:rPr>
          <w:spacing w:val="-4"/>
          <w:szCs w:val="28"/>
        </w:rPr>
      </w:pPr>
      <w:r w:rsidRPr="00F45151">
        <w:rPr>
          <w:b/>
          <w:i/>
          <w:spacing w:val="-4"/>
          <w:szCs w:val="28"/>
        </w:rPr>
        <w:t>Тип почвы</w:t>
      </w:r>
      <w:r w:rsidRPr="00F45151">
        <w:rPr>
          <w:spacing w:val="-4"/>
          <w:szCs w:val="28"/>
        </w:rPr>
        <w:t xml:space="preserve"> </w:t>
      </w:r>
      <w:r w:rsidRPr="00F45151">
        <w:rPr>
          <w:i/>
          <w:spacing w:val="-4"/>
          <w:szCs w:val="28"/>
        </w:rPr>
        <w:t>– группа почв, развивающихся в однотипно сопряженных биологических, климатических, гидрологических условиях и характеризующихся ярким проявлением основного процесса почвообразования при возможном сочетании с другими процессами</w:t>
      </w:r>
      <w:r w:rsidRPr="00F45151">
        <w:rPr>
          <w:spacing w:val="-4"/>
          <w:szCs w:val="28"/>
        </w:rPr>
        <w:t xml:space="preserve">. Эта группа почв характеризуется однотипным строением почвенного профиля, однотипностью процессов поступления органических веществ и их трансформации, процессов разложения минеральной массы, миграции и аккумуляции веществ, однотипным характером различных почвенных режимов, что в итоге определяет сходство мероприятий по управлению плодородием. </w:t>
      </w:r>
    </w:p>
    <w:p w:rsidR="00C314D8" w:rsidRPr="00F45151" w:rsidRDefault="00C314D8" w:rsidP="005811AD">
      <w:pPr>
        <w:pStyle w:val="a4"/>
        <w:ind w:firstLine="360"/>
        <w:rPr>
          <w:spacing w:val="-4"/>
          <w:szCs w:val="28"/>
        </w:rPr>
      </w:pPr>
      <w:r w:rsidRPr="00F45151">
        <w:rPr>
          <w:b/>
          <w:i/>
          <w:spacing w:val="-4"/>
          <w:szCs w:val="28"/>
        </w:rPr>
        <w:t>Подтипы почв</w:t>
      </w:r>
      <w:r w:rsidRPr="00F45151">
        <w:rPr>
          <w:spacing w:val="-4"/>
          <w:szCs w:val="28"/>
        </w:rPr>
        <w:t xml:space="preserve"> выделяются в  пределах  типа и представляют собой группы почв, качественно различающиеся  по проявлению основного или налагающихся процессов, обусловленных различием в составе почвообразующих пород, гидрологическом режиме, изменением основного признака почв (дерновые типичные, дерновые оподзоленные и др.). С учетом суммы активных температур  (больше 10</w:t>
      </w:r>
      <w:r w:rsidRPr="00F45151">
        <w:rPr>
          <w:spacing w:val="-4"/>
          <w:szCs w:val="28"/>
          <w:vertAlign w:val="superscript"/>
        </w:rPr>
        <w:t>о</w:t>
      </w:r>
      <w:r w:rsidRPr="00F45151">
        <w:rPr>
          <w:spacing w:val="-4"/>
          <w:szCs w:val="28"/>
        </w:rPr>
        <w:t xml:space="preserve">С) на глубине </w:t>
      </w:r>
      <w:smartTag w:uri="urn:schemas-microsoft-com:office:smarttags" w:element="metricconverter">
        <w:smartTagPr>
          <w:attr w:name="ProductID" w:val="20 см"/>
        </w:smartTagPr>
        <w:r w:rsidRPr="00F45151">
          <w:rPr>
            <w:spacing w:val="-4"/>
            <w:szCs w:val="28"/>
          </w:rPr>
          <w:t>20 см</w:t>
        </w:r>
      </w:smartTag>
      <w:r w:rsidRPr="00F45151">
        <w:rPr>
          <w:spacing w:val="-4"/>
          <w:szCs w:val="28"/>
        </w:rPr>
        <w:t xml:space="preserve"> и продолжительности периода отрицательных температур на той же глубине выделяют фациальные подтипы: теплые, умеренные, холодные и т.д.</w:t>
      </w:r>
    </w:p>
    <w:p w:rsidR="00C314D8" w:rsidRPr="00F45151" w:rsidRDefault="00C314D8" w:rsidP="005811AD">
      <w:pPr>
        <w:pStyle w:val="a4"/>
        <w:ind w:firstLine="360"/>
        <w:rPr>
          <w:szCs w:val="28"/>
        </w:rPr>
      </w:pPr>
      <w:r w:rsidRPr="00F45151">
        <w:rPr>
          <w:b/>
          <w:i/>
          <w:szCs w:val="28"/>
        </w:rPr>
        <w:t>Роды</w:t>
      </w:r>
      <w:r w:rsidRPr="00F45151">
        <w:rPr>
          <w:b/>
          <w:szCs w:val="28"/>
        </w:rPr>
        <w:t xml:space="preserve"> </w:t>
      </w:r>
      <w:r w:rsidRPr="00F45151">
        <w:rPr>
          <w:szCs w:val="28"/>
        </w:rPr>
        <w:t xml:space="preserve">выделяются в пределах подтипа и показывают влияние местных условий (химизма и режима грунтовых вод, состава почвообразующих пород) на качественные генетические особенности почв: </w:t>
      </w:r>
      <w:proofErr w:type="spellStart"/>
      <w:r w:rsidRPr="00F45151">
        <w:rPr>
          <w:szCs w:val="28"/>
        </w:rPr>
        <w:t>карбонатность</w:t>
      </w:r>
      <w:proofErr w:type="spellEnd"/>
      <w:r w:rsidRPr="00F45151">
        <w:rPr>
          <w:szCs w:val="28"/>
        </w:rPr>
        <w:t xml:space="preserve">, </w:t>
      </w:r>
      <w:proofErr w:type="spellStart"/>
      <w:r w:rsidRPr="00F45151">
        <w:rPr>
          <w:szCs w:val="28"/>
        </w:rPr>
        <w:t>ожелезнение</w:t>
      </w:r>
      <w:proofErr w:type="spellEnd"/>
      <w:r w:rsidRPr="00F45151">
        <w:rPr>
          <w:szCs w:val="28"/>
        </w:rPr>
        <w:t>, реликтовые признаки и т.д.</w:t>
      </w:r>
    </w:p>
    <w:p w:rsidR="00C314D8" w:rsidRPr="00F45151" w:rsidRDefault="00C314D8" w:rsidP="005811AD">
      <w:pPr>
        <w:pStyle w:val="a4"/>
        <w:ind w:firstLine="360"/>
        <w:rPr>
          <w:szCs w:val="28"/>
        </w:rPr>
      </w:pPr>
      <w:r w:rsidRPr="00F45151">
        <w:rPr>
          <w:b/>
          <w:i/>
          <w:szCs w:val="28"/>
        </w:rPr>
        <w:lastRenderedPageBreak/>
        <w:t>Виды</w:t>
      </w:r>
      <w:r w:rsidRPr="00F45151">
        <w:rPr>
          <w:b/>
          <w:szCs w:val="28"/>
        </w:rPr>
        <w:t xml:space="preserve"> </w:t>
      </w:r>
      <w:r w:rsidRPr="00F45151">
        <w:rPr>
          <w:szCs w:val="28"/>
        </w:rPr>
        <w:t xml:space="preserve">в пределах рода характеризуют различия в свойствах и строении почв, связанные с особенностями протекания основного почвообразовательного процесса, характером антропогенного воздействия: слабоподзолистые, </w:t>
      </w:r>
      <w:proofErr w:type="spellStart"/>
      <w:r w:rsidRPr="00F45151">
        <w:rPr>
          <w:szCs w:val="28"/>
        </w:rPr>
        <w:t>слабоэродированные</w:t>
      </w:r>
      <w:proofErr w:type="spellEnd"/>
      <w:r w:rsidRPr="00F45151">
        <w:rPr>
          <w:szCs w:val="28"/>
        </w:rPr>
        <w:t>, окультуренные.</w:t>
      </w:r>
    </w:p>
    <w:p w:rsidR="00C314D8" w:rsidRPr="00F45151" w:rsidRDefault="00C314D8" w:rsidP="005811AD">
      <w:pPr>
        <w:pStyle w:val="a4"/>
        <w:ind w:firstLine="360"/>
        <w:rPr>
          <w:szCs w:val="28"/>
        </w:rPr>
      </w:pPr>
      <w:r w:rsidRPr="00F45151">
        <w:rPr>
          <w:b/>
          <w:i/>
          <w:szCs w:val="28"/>
        </w:rPr>
        <w:t>Разновидности</w:t>
      </w:r>
      <w:r w:rsidRPr="00F45151">
        <w:rPr>
          <w:b/>
          <w:szCs w:val="28"/>
        </w:rPr>
        <w:t xml:space="preserve"> </w:t>
      </w:r>
      <w:r w:rsidRPr="00F45151">
        <w:rPr>
          <w:szCs w:val="28"/>
        </w:rPr>
        <w:t>почв определяются по гранулометрическому составу верхних горизонтов и почвообразующих пород: суглинистые, супесчаные и др.</w:t>
      </w:r>
    </w:p>
    <w:p w:rsidR="00C314D8" w:rsidRPr="00F45151" w:rsidRDefault="00C314D8" w:rsidP="005811AD">
      <w:pPr>
        <w:pStyle w:val="a4"/>
        <w:ind w:firstLine="360"/>
        <w:rPr>
          <w:szCs w:val="28"/>
        </w:rPr>
      </w:pPr>
      <w:r w:rsidRPr="00F45151">
        <w:rPr>
          <w:b/>
          <w:i/>
          <w:szCs w:val="28"/>
        </w:rPr>
        <w:t>Разряды</w:t>
      </w:r>
      <w:r w:rsidRPr="00F45151">
        <w:rPr>
          <w:b/>
          <w:szCs w:val="28"/>
        </w:rPr>
        <w:t xml:space="preserve">  </w:t>
      </w:r>
      <w:r w:rsidRPr="00F45151">
        <w:rPr>
          <w:szCs w:val="28"/>
        </w:rPr>
        <w:t>характеризуют генетические свойства почвообразующих пород: моренные, покровные, флювиогляциальные и другие отложения.</w:t>
      </w:r>
    </w:p>
    <w:p w:rsidR="00C314D8" w:rsidRPr="00F45151" w:rsidRDefault="00C314D8" w:rsidP="005811AD">
      <w:pPr>
        <w:pStyle w:val="a4"/>
        <w:ind w:firstLine="360"/>
        <w:rPr>
          <w:szCs w:val="28"/>
        </w:rPr>
      </w:pPr>
      <w:r w:rsidRPr="00F45151">
        <w:rPr>
          <w:i/>
          <w:szCs w:val="28"/>
        </w:rPr>
        <w:t>Единицы выше типа окончательно не установлены: это классы и подклассы, ассоциации и семейства, стадии развития почв, т.е. по мере накопления знаний о почвах таксономические единицы, как и классификация, могут корректироваться и дополняться</w:t>
      </w:r>
      <w:r w:rsidRPr="00F45151">
        <w:rPr>
          <w:szCs w:val="28"/>
        </w:rPr>
        <w:t>.</w:t>
      </w:r>
    </w:p>
    <w:p w:rsidR="00C314D8" w:rsidRPr="0034062A" w:rsidRDefault="00C314D8" w:rsidP="0034062A">
      <w:pPr>
        <w:pStyle w:val="a4"/>
        <w:ind w:firstLine="360"/>
        <w:rPr>
          <w:b/>
          <w:i/>
        </w:rPr>
      </w:pPr>
      <w:r w:rsidRPr="0034062A">
        <w:rPr>
          <w:b/>
          <w:i/>
        </w:rPr>
        <w:t xml:space="preserve"> Почвенно-географическое районирование</w:t>
      </w:r>
    </w:p>
    <w:p w:rsidR="00C314D8" w:rsidRPr="00F45151" w:rsidRDefault="00C314D8" w:rsidP="005811AD">
      <w:pPr>
        <w:pStyle w:val="4"/>
        <w:ind w:firstLine="360"/>
        <w:rPr>
          <w:szCs w:val="28"/>
          <w:lang w:val="ru-RU"/>
        </w:rPr>
      </w:pPr>
      <w:r w:rsidRPr="00F45151">
        <w:rPr>
          <w:szCs w:val="28"/>
          <w:lang w:val="ru-RU"/>
        </w:rPr>
        <w:t>Вертикальная и горизонтальная зональность почв</w:t>
      </w:r>
    </w:p>
    <w:p w:rsidR="00C314D8" w:rsidRPr="00F45151" w:rsidRDefault="00C314D8" w:rsidP="005811AD">
      <w:pPr>
        <w:ind w:firstLine="360"/>
        <w:jc w:val="both"/>
        <w:rPr>
          <w:sz w:val="28"/>
          <w:szCs w:val="28"/>
        </w:rPr>
      </w:pPr>
      <w:r w:rsidRPr="00F45151">
        <w:rPr>
          <w:b/>
          <w:i/>
          <w:sz w:val="28"/>
          <w:szCs w:val="28"/>
        </w:rPr>
        <w:t>Почвенно-географическое районирование</w:t>
      </w:r>
      <w:r w:rsidRPr="00F45151">
        <w:rPr>
          <w:sz w:val="28"/>
          <w:szCs w:val="28"/>
        </w:rPr>
        <w:t xml:space="preserve"> – </w:t>
      </w:r>
      <w:r w:rsidRPr="00F45151">
        <w:rPr>
          <w:i/>
          <w:sz w:val="28"/>
          <w:szCs w:val="28"/>
        </w:rPr>
        <w:t>разделение территории на почвенно-географические районы, однородные по структуре почвенного покрова, сочетанию факторов почвообразования и характеру возможного сельскохозяйственного использования.</w:t>
      </w:r>
      <w:r w:rsidRPr="00F45151">
        <w:rPr>
          <w:sz w:val="28"/>
          <w:szCs w:val="28"/>
        </w:rPr>
        <w:t xml:space="preserve"> Его основой является установление географических закономерностей распространения почв, вытекающих из распределения природных условий на земной поверхности.</w:t>
      </w:r>
    </w:p>
    <w:p w:rsidR="00C314D8" w:rsidRPr="00F45151" w:rsidRDefault="00C314D8" w:rsidP="005811AD">
      <w:pPr>
        <w:ind w:firstLine="360"/>
        <w:jc w:val="both"/>
        <w:rPr>
          <w:sz w:val="28"/>
          <w:szCs w:val="28"/>
        </w:rPr>
      </w:pPr>
      <w:r w:rsidRPr="00F45151">
        <w:rPr>
          <w:sz w:val="28"/>
          <w:szCs w:val="28"/>
        </w:rPr>
        <w:t xml:space="preserve">Почвенно-географическое районирование является основой учения В.В.Докучаева о широтно-горизонтальной и вертикальной зональности почв, общие закономерности которого он сформулировал в </w:t>
      </w:r>
      <w:smartTag w:uri="urn:schemas-microsoft-com:office:smarttags" w:element="metricconverter">
        <w:smartTagPr>
          <w:attr w:name="ProductID" w:val="1899 г"/>
        </w:smartTagPr>
        <w:r w:rsidRPr="00F45151">
          <w:rPr>
            <w:sz w:val="28"/>
            <w:szCs w:val="28"/>
          </w:rPr>
          <w:t>1899 г</w:t>
        </w:r>
      </w:smartTag>
      <w:r w:rsidRPr="00F45151">
        <w:rPr>
          <w:sz w:val="28"/>
          <w:szCs w:val="28"/>
        </w:rPr>
        <w:t>. К формированию понят</w:t>
      </w:r>
      <w:r w:rsidR="005811AD" w:rsidRPr="00F45151">
        <w:rPr>
          <w:sz w:val="28"/>
          <w:szCs w:val="28"/>
        </w:rPr>
        <w:t xml:space="preserve">ия о почвенных зонах </w:t>
      </w:r>
      <w:r w:rsidRPr="00F45151">
        <w:rPr>
          <w:sz w:val="28"/>
          <w:szCs w:val="28"/>
        </w:rPr>
        <w:t>его привело учение о факторах почвообразования. Докучаев выдвину</w:t>
      </w:r>
      <w:r w:rsidR="005811AD" w:rsidRPr="00F45151">
        <w:rPr>
          <w:sz w:val="28"/>
          <w:szCs w:val="28"/>
        </w:rPr>
        <w:t>л</w:t>
      </w:r>
      <w:r w:rsidRPr="00F45151">
        <w:rPr>
          <w:sz w:val="28"/>
          <w:szCs w:val="28"/>
        </w:rPr>
        <w:t xml:space="preserve"> положение о том, что почвы распространены на земной поверхности не случайно, а подчиняются общему закону природной широтной зональности, а каждой природной зоне соответствует свой «зональный» тип почвы. </w:t>
      </w:r>
    </w:p>
    <w:p w:rsidR="00C314D8" w:rsidRPr="00F45151" w:rsidRDefault="00C314D8" w:rsidP="005811AD">
      <w:pPr>
        <w:ind w:firstLine="360"/>
        <w:jc w:val="both"/>
        <w:rPr>
          <w:sz w:val="28"/>
          <w:szCs w:val="28"/>
        </w:rPr>
      </w:pPr>
      <w:r w:rsidRPr="00F45151">
        <w:rPr>
          <w:sz w:val="28"/>
          <w:szCs w:val="28"/>
        </w:rPr>
        <w:t xml:space="preserve">Составленная им на этой основе первая схема почвенных зон в масштабе 1:50 000 000 всего Северного полушария демонстрировалась в </w:t>
      </w:r>
      <w:smartTag w:uri="urn:schemas-microsoft-com:office:smarttags" w:element="metricconverter">
        <w:smartTagPr>
          <w:attr w:name="ProductID" w:val="1900 г"/>
        </w:smartTagPr>
        <w:r w:rsidRPr="00F45151">
          <w:rPr>
            <w:sz w:val="28"/>
            <w:szCs w:val="28"/>
          </w:rPr>
          <w:t>1900 г</w:t>
        </w:r>
      </w:smartTag>
      <w:r w:rsidRPr="00F45151">
        <w:rPr>
          <w:sz w:val="28"/>
          <w:szCs w:val="28"/>
        </w:rPr>
        <w:t xml:space="preserve">. на Всемирной выставке в Париже. На ней были выделены пять мировых зон: 1) </w:t>
      </w:r>
      <w:proofErr w:type="gramStart"/>
      <w:r w:rsidRPr="00F45151">
        <w:rPr>
          <w:sz w:val="28"/>
          <w:szCs w:val="28"/>
        </w:rPr>
        <w:t>бореальная</w:t>
      </w:r>
      <w:proofErr w:type="gramEnd"/>
      <w:r w:rsidRPr="00F45151">
        <w:rPr>
          <w:sz w:val="28"/>
          <w:szCs w:val="28"/>
        </w:rPr>
        <w:t xml:space="preserve"> (арктическая); 2) лесная; 3) черноземных степей; 4) </w:t>
      </w:r>
      <w:proofErr w:type="spellStart"/>
      <w:r w:rsidRPr="00F45151">
        <w:rPr>
          <w:sz w:val="28"/>
          <w:szCs w:val="28"/>
        </w:rPr>
        <w:t>аэральная</w:t>
      </w:r>
      <w:proofErr w:type="spellEnd"/>
      <w:r w:rsidRPr="00F45151">
        <w:rPr>
          <w:sz w:val="28"/>
          <w:szCs w:val="28"/>
        </w:rPr>
        <w:t xml:space="preserve"> с подразделением на каменистые, песчаные, лессовые и солончаковые пустыни; 5) латеритная. В лесной зоне были показаны аллювиальные равнины. Все почвенные зоны имели широтное направление.</w:t>
      </w:r>
    </w:p>
    <w:p w:rsidR="00C314D8" w:rsidRPr="00F45151" w:rsidRDefault="00C314D8" w:rsidP="005811AD">
      <w:pPr>
        <w:ind w:firstLine="360"/>
        <w:jc w:val="both"/>
        <w:rPr>
          <w:sz w:val="28"/>
          <w:szCs w:val="28"/>
        </w:rPr>
      </w:pPr>
      <w:r w:rsidRPr="00F45151">
        <w:rPr>
          <w:sz w:val="28"/>
          <w:szCs w:val="28"/>
        </w:rPr>
        <w:t xml:space="preserve">Мысль о вертикальной зональности почв в горах была высказана В.В.Докучаевым одновременно с учением о горизонтальной зональности. </w:t>
      </w:r>
    </w:p>
    <w:p w:rsidR="00C314D8" w:rsidRDefault="00C314D8" w:rsidP="005811AD">
      <w:pPr>
        <w:pStyle w:val="a4"/>
        <w:ind w:firstLine="360"/>
        <w:rPr>
          <w:spacing w:val="-4"/>
          <w:szCs w:val="28"/>
        </w:rPr>
      </w:pPr>
      <w:r w:rsidRPr="00F45151">
        <w:rPr>
          <w:spacing w:val="-4"/>
          <w:szCs w:val="28"/>
        </w:rPr>
        <w:t xml:space="preserve">Позднее </w:t>
      </w:r>
      <w:proofErr w:type="spellStart"/>
      <w:r w:rsidRPr="00F45151">
        <w:rPr>
          <w:spacing w:val="-4"/>
          <w:szCs w:val="28"/>
        </w:rPr>
        <w:t>К.Д.Глинка</w:t>
      </w:r>
      <w:proofErr w:type="spellEnd"/>
      <w:r w:rsidRPr="00F45151">
        <w:rPr>
          <w:spacing w:val="-4"/>
          <w:szCs w:val="28"/>
        </w:rPr>
        <w:t xml:space="preserve">, </w:t>
      </w:r>
      <w:proofErr w:type="spellStart"/>
      <w:r w:rsidRPr="00F45151">
        <w:rPr>
          <w:spacing w:val="-4"/>
          <w:szCs w:val="28"/>
        </w:rPr>
        <w:t>С.С.Неуструев</w:t>
      </w:r>
      <w:proofErr w:type="spellEnd"/>
      <w:r w:rsidRPr="00F45151">
        <w:rPr>
          <w:spacing w:val="-4"/>
          <w:szCs w:val="28"/>
        </w:rPr>
        <w:t xml:space="preserve">, </w:t>
      </w:r>
      <w:proofErr w:type="spellStart"/>
      <w:r w:rsidRPr="00F45151">
        <w:rPr>
          <w:spacing w:val="-4"/>
          <w:szCs w:val="28"/>
        </w:rPr>
        <w:t>С.А.Захаров</w:t>
      </w:r>
      <w:proofErr w:type="spellEnd"/>
      <w:r w:rsidRPr="00F45151">
        <w:rPr>
          <w:spacing w:val="-4"/>
          <w:szCs w:val="28"/>
        </w:rPr>
        <w:t xml:space="preserve"> и другие в своих работах </w:t>
      </w:r>
      <w:r w:rsidR="005811AD" w:rsidRPr="00F45151">
        <w:rPr>
          <w:spacing w:val="-4"/>
          <w:szCs w:val="28"/>
        </w:rPr>
        <w:t>у</w:t>
      </w:r>
      <w:r w:rsidRPr="00F45151">
        <w:rPr>
          <w:spacing w:val="-4"/>
          <w:szCs w:val="28"/>
        </w:rPr>
        <w:t>станов</w:t>
      </w:r>
      <w:r w:rsidR="005811AD" w:rsidRPr="00F45151">
        <w:rPr>
          <w:spacing w:val="-4"/>
          <w:szCs w:val="28"/>
        </w:rPr>
        <w:t>или</w:t>
      </w:r>
      <w:r w:rsidRPr="00F45151">
        <w:rPr>
          <w:spacing w:val="-4"/>
          <w:szCs w:val="28"/>
        </w:rPr>
        <w:t xml:space="preserve">, что в горах имеется большее разнообразие биоклиматических условий и типов почв, чем на равнинах, и что каждая горная страна характеризуется определенными типами структур вертикальной зональности. Различия в типах структур определяют: положение горной страны в типах структур определяют: положение горной  страны в системе горизонтальных почвенных зон; высота горной страны; ее положение по отношению к движению воздушных масс, изолированность от морей другими горными системами; наличие температурных инверсий на разных склонах одного и того же хребта. В силу этих причин наветренные склоны получают очень много осадков, подветренные – очень мало, поэтому в первом случае преобладают влажно-лесные и горно-луговые почвы, во втором – горные пустынные, </w:t>
      </w:r>
      <w:r w:rsidRPr="00F45151">
        <w:rPr>
          <w:spacing w:val="-4"/>
          <w:szCs w:val="28"/>
        </w:rPr>
        <w:lastRenderedPageBreak/>
        <w:t xml:space="preserve">горные степные и горно-лугово-степные с резкими переходами между зонами. Поэтому имеют место интерференция – выпадение отдельных почвенных зон; инверсия, когда нижние зоны располагаются выше, чем положено по аналогии с </w:t>
      </w:r>
      <w:proofErr w:type="gramStart"/>
      <w:r w:rsidRPr="00F45151">
        <w:rPr>
          <w:spacing w:val="-4"/>
          <w:szCs w:val="28"/>
        </w:rPr>
        <w:t>горизонтальными</w:t>
      </w:r>
      <w:proofErr w:type="gramEnd"/>
      <w:r w:rsidRPr="00F45151">
        <w:rPr>
          <w:spacing w:val="-4"/>
          <w:szCs w:val="28"/>
        </w:rPr>
        <w:t xml:space="preserve">; миграция, когда одна зона проникает в другую. Эти понятия объясняют отсутствие горных черноземов между зонами каштановых и горно-луговых почв в горах Южного Закавказья, смену </w:t>
      </w:r>
      <w:proofErr w:type="gramStart"/>
      <w:r w:rsidRPr="00F45151">
        <w:rPr>
          <w:spacing w:val="-4"/>
          <w:szCs w:val="28"/>
        </w:rPr>
        <w:t>горно-лесных</w:t>
      </w:r>
      <w:proofErr w:type="gramEnd"/>
      <w:r w:rsidRPr="00F45151">
        <w:rPr>
          <w:spacing w:val="-4"/>
          <w:szCs w:val="28"/>
        </w:rPr>
        <w:t xml:space="preserve"> подзолистых почв не тундрой, как на равнинах, а субальпийскими и альпийскими лугами, проникновение одних почв в другие по горным долинам.</w:t>
      </w:r>
    </w:p>
    <w:p w:rsidR="00C87C8C" w:rsidRPr="00F45151" w:rsidRDefault="00C87C8C" w:rsidP="005811AD">
      <w:pPr>
        <w:pStyle w:val="a4"/>
        <w:ind w:firstLine="360"/>
        <w:rPr>
          <w:spacing w:val="-4"/>
          <w:szCs w:val="28"/>
        </w:rPr>
      </w:pPr>
    </w:p>
    <w:p w:rsidR="00C60C9B" w:rsidRDefault="00C60C9B" w:rsidP="005811AD">
      <w:pPr>
        <w:ind w:firstLine="360"/>
        <w:jc w:val="both"/>
        <w:rPr>
          <w:b/>
          <w:sz w:val="28"/>
          <w:szCs w:val="28"/>
        </w:rPr>
      </w:pPr>
      <w:r w:rsidRPr="00F45151">
        <w:rPr>
          <w:b/>
          <w:sz w:val="28"/>
          <w:szCs w:val="28"/>
        </w:rPr>
        <w:t>3 Классификация почв в Беларуси.</w:t>
      </w:r>
    </w:p>
    <w:p w:rsidR="00060D40" w:rsidRPr="00F45151" w:rsidRDefault="00060D40" w:rsidP="005811AD">
      <w:pPr>
        <w:pStyle w:val="4"/>
        <w:ind w:firstLine="360"/>
        <w:rPr>
          <w:i w:val="0"/>
          <w:szCs w:val="28"/>
          <w:lang w:val="ru-RU"/>
        </w:rPr>
      </w:pPr>
      <w:r w:rsidRPr="00F45151">
        <w:rPr>
          <w:i w:val="0"/>
          <w:szCs w:val="28"/>
          <w:lang w:val="ru-RU"/>
        </w:rPr>
        <w:t>Природные условия почвообразования на территории Беларуси</w:t>
      </w:r>
    </w:p>
    <w:p w:rsidR="00060D40" w:rsidRPr="00F45151" w:rsidRDefault="00060D40" w:rsidP="005811AD">
      <w:pPr>
        <w:pStyle w:val="3"/>
        <w:ind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45151">
        <w:rPr>
          <w:rFonts w:ascii="Times New Roman" w:hAnsi="Times New Roman" w:cs="Times New Roman"/>
          <w:b w:val="0"/>
          <w:sz w:val="28"/>
          <w:szCs w:val="28"/>
        </w:rPr>
        <w:t xml:space="preserve">Республика Беларусь расположена на западе Русской равнины в бассейне верхнего Днепра, Западной Двины и Немана. Наибольшая протяженность территории с запада на восток достигает </w:t>
      </w:r>
      <w:smartTag w:uri="urn:schemas-microsoft-com:office:smarttags" w:element="metricconverter">
        <w:smartTagPr>
          <w:attr w:name="ProductID" w:val="650 км"/>
        </w:smartTagPr>
        <w:r w:rsidRPr="00F45151">
          <w:rPr>
            <w:rFonts w:ascii="Times New Roman" w:hAnsi="Times New Roman" w:cs="Times New Roman"/>
            <w:b w:val="0"/>
            <w:sz w:val="28"/>
            <w:szCs w:val="28"/>
          </w:rPr>
          <w:t>650 км</w:t>
        </w:r>
      </w:smartTag>
      <w:r w:rsidRPr="00F45151">
        <w:rPr>
          <w:rFonts w:ascii="Times New Roman" w:hAnsi="Times New Roman" w:cs="Times New Roman"/>
          <w:b w:val="0"/>
          <w:sz w:val="28"/>
          <w:szCs w:val="28"/>
        </w:rPr>
        <w:t xml:space="preserve">, с севера на юг - </w:t>
      </w:r>
      <w:smartTag w:uri="urn:schemas-microsoft-com:office:smarttags" w:element="metricconverter">
        <w:smartTagPr>
          <w:attr w:name="ProductID" w:val="560 км"/>
        </w:smartTagPr>
        <w:r w:rsidRPr="00F45151">
          <w:rPr>
            <w:rFonts w:ascii="Times New Roman" w:hAnsi="Times New Roman" w:cs="Times New Roman"/>
            <w:b w:val="0"/>
            <w:sz w:val="28"/>
            <w:szCs w:val="28"/>
          </w:rPr>
          <w:t>560 км</w:t>
        </w:r>
      </w:smartTag>
      <w:r w:rsidRPr="00F45151">
        <w:rPr>
          <w:rFonts w:ascii="Times New Roman" w:hAnsi="Times New Roman" w:cs="Times New Roman"/>
          <w:b w:val="0"/>
          <w:sz w:val="28"/>
          <w:szCs w:val="28"/>
        </w:rPr>
        <w:t>. Общая площадь земельных ресурсов  составляет 20 млн. 759,5 тыс. га.  Пашни занимают 27,7% от  площади земельных угодий республики, а в Гомельской области 21,1% от  ее общей площади.</w:t>
      </w:r>
    </w:p>
    <w:p w:rsidR="00060D40" w:rsidRPr="00F45151" w:rsidRDefault="00060D40" w:rsidP="005811AD">
      <w:pPr>
        <w:pStyle w:val="3"/>
        <w:ind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45151">
        <w:rPr>
          <w:rFonts w:ascii="Times New Roman" w:hAnsi="Times New Roman" w:cs="Times New Roman"/>
          <w:b w:val="0"/>
          <w:sz w:val="28"/>
          <w:szCs w:val="28"/>
        </w:rPr>
        <w:t xml:space="preserve">Более 60% всей территории  республики приходится на долю низменностей, 30% занимают возвышенные холмистые районы и около 10% – платообразные равнины. Абсолютные отметки высот возвышенностей наблюдаются от 120  до </w:t>
      </w:r>
      <w:smartTag w:uri="urn:schemas-microsoft-com:office:smarttags" w:element="metricconverter">
        <w:smartTagPr>
          <w:attr w:name="ProductID" w:val="350 м"/>
        </w:smartTagPr>
        <w:r w:rsidRPr="00F45151">
          <w:rPr>
            <w:rFonts w:ascii="Times New Roman" w:hAnsi="Times New Roman" w:cs="Times New Roman"/>
            <w:b w:val="0"/>
            <w:sz w:val="28"/>
            <w:szCs w:val="28"/>
          </w:rPr>
          <w:t>350 м</w:t>
        </w:r>
      </w:smartTag>
      <w:r w:rsidRPr="00F45151">
        <w:rPr>
          <w:rFonts w:ascii="Times New Roman" w:hAnsi="Times New Roman" w:cs="Times New Roman"/>
          <w:b w:val="0"/>
          <w:sz w:val="28"/>
          <w:szCs w:val="28"/>
        </w:rPr>
        <w:t xml:space="preserve"> над уровнем моря. Средняя высота  земной поверхности Беларуси составляет </w:t>
      </w:r>
      <w:smartTag w:uri="urn:schemas-microsoft-com:office:smarttags" w:element="metricconverter">
        <w:smartTagPr>
          <w:attr w:name="ProductID" w:val="160 м"/>
        </w:smartTagPr>
        <w:r w:rsidRPr="00F45151">
          <w:rPr>
            <w:rFonts w:ascii="Times New Roman" w:hAnsi="Times New Roman" w:cs="Times New Roman"/>
            <w:b w:val="0"/>
            <w:sz w:val="28"/>
            <w:szCs w:val="28"/>
          </w:rPr>
          <w:t>160 м</w:t>
        </w:r>
      </w:smartTag>
      <w:r w:rsidRPr="00F45151">
        <w:rPr>
          <w:rFonts w:ascii="Times New Roman" w:hAnsi="Times New Roman" w:cs="Times New Roman"/>
          <w:b w:val="0"/>
          <w:sz w:val="28"/>
          <w:szCs w:val="28"/>
        </w:rPr>
        <w:t xml:space="preserve"> над уровнем моря. </w:t>
      </w:r>
    </w:p>
    <w:p w:rsidR="00060D40" w:rsidRPr="00F45151" w:rsidRDefault="00060D40" w:rsidP="005811AD">
      <w:pPr>
        <w:pStyle w:val="3"/>
        <w:ind w:firstLine="360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F45151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Территория республики расположена в бореальном (умеренно холодном) поясе, входит в Центральную таежно-лесную область, </w:t>
      </w:r>
      <w:proofErr w:type="spellStart"/>
      <w:r w:rsidRPr="00F45151">
        <w:rPr>
          <w:rFonts w:ascii="Times New Roman" w:hAnsi="Times New Roman" w:cs="Times New Roman"/>
          <w:b w:val="0"/>
          <w:spacing w:val="-4"/>
          <w:sz w:val="28"/>
          <w:szCs w:val="28"/>
        </w:rPr>
        <w:t>подзону</w:t>
      </w:r>
      <w:proofErr w:type="spellEnd"/>
      <w:r w:rsidRPr="00F45151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дерново-подзолистых почв  южной тайги. Основным климатообразующим фактором является влияние Атлантического океана. По среднегодовому количеству осадков       (540</w:t>
      </w:r>
      <w:r w:rsidR="00596883" w:rsidRPr="00F45151">
        <w:rPr>
          <w:rFonts w:ascii="Times New Roman" w:hAnsi="Times New Roman" w:cs="Times New Roman"/>
          <w:b w:val="0"/>
          <w:spacing w:val="-4"/>
          <w:sz w:val="28"/>
          <w:szCs w:val="28"/>
        </w:rPr>
        <w:t>-</w:t>
      </w:r>
      <w:smartTag w:uri="urn:schemas-microsoft-com:office:smarttags" w:element="metricconverter">
        <w:smartTagPr>
          <w:attr w:name="ProductID" w:val="700 мм"/>
        </w:smartTagPr>
        <w:r w:rsidRPr="00F45151">
          <w:rPr>
            <w:rFonts w:ascii="Times New Roman" w:hAnsi="Times New Roman" w:cs="Times New Roman"/>
            <w:b w:val="0"/>
            <w:spacing w:val="-4"/>
            <w:sz w:val="28"/>
            <w:szCs w:val="28"/>
          </w:rPr>
          <w:t>700 мм</w:t>
        </w:r>
      </w:smartTag>
      <w:r w:rsidRPr="00F45151">
        <w:rPr>
          <w:rFonts w:ascii="Times New Roman" w:hAnsi="Times New Roman" w:cs="Times New Roman"/>
          <w:b w:val="0"/>
          <w:spacing w:val="-4"/>
          <w:sz w:val="28"/>
          <w:szCs w:val="28"/>
        </w:rPr>
        <w:t>). Республика Беларусь относится к зоне достаточного увлажнения и только южная и юго-восточная части ее принадлежат к зоне неустойчивого увлажнения. Средняя сумма положительных температур воздуха свыше 10</w:t>
      </w:r>
      <w:r w:rsidRPr="00F45151">
        <w:rPr>
          <w:rFonts w:ascii="Times New Roman" w:hAnsi="Times New Roman" w:cs="Times New Roman"/>
          <w:b w:val="0"/>
          <w:spacing w:val="-4"/>
          <w:sz w:val="28"/>
          <w:szCs w:val="28"/>
          <w:vertAlign w:val="superscript"/>
        </w:rPr>
        <w:t>0</w:t>
      </w:r>
      <w:r w:rsidRPr="00F45151">
        <w:rPr>
          <w:rFonts w:ascii="Times New Roman" w:hAnsi="Times New Roman" w:cs="Times New Roman"/>
          <w:b w:val="0"/>
          <w:spacing w:val="-4"/>
          <w:sz w:val="28"/>
          <w:szCs w:val="28"/>
        </w:rPr>
        <w:t>С –2000-2700</w:t>
      </w:r>
      <w:r w:rsidRPr="00F45151">
        <w:rPr>
          <w:rFonts w:ascii="Times New Roman" w:hAnsi="Times New Roman" w:cs="Times New Roman"/>
          <w:b w:val="0"/>
          <w:spacing w:val="-4"/>
          <w:sz w:val="28"/>
          <w:szCs w:val="28"/>
          <w:vertAlign w:val="superscript"/>
        </w:rPr>
        <w:t>0</w:t>
      </w:r>
      <w:r w:rsidRPr="00F45151">
        <w:rPr>
          <w:rFonts w:ascii="Times New Roman" w:hAnsi="Times New Roman" w:cs="Times New Roman"/>
          <w:b w:val="0"/>
          <w:spacing w:val="-4"/>
          <w:sz w:val="28"/>
          <w:szCs w:val="28"/>
        </w:rPr>
        <w:t>С.</w:t>
      </w:r>
    </w:p>
    <w:p w:rsidR="00060D40" w:rsidRPr="00F45151" w:rsidRDefault="00060D40" w:rsidP="005811AD">
      <w:pPr>
        <w:pStyle w:val="a4"/>
        <w:ind w:firstLine="360"/>
        <w:rPr>
          <w:szCs w:val="28"/>
        </w:rPr>
      </w:pPr>
      <w:r w:rsidRPr="00F45151">
        <w:rPr>
          <w:i/>
          <w:szCs w:val="28"/>
        </w:rPr>
        <w:t>В большинстве почвообразующие породы представлены сложным комплексом отложений антропогенного периода</w:t>
      </w:r>
      <w:r w:rsidRPr="00F45151">
        <w:rPr>
          <w:szCs w:val="28"/>
        </w:rPr>
        <w:t xml:space="preserve">. Лишь в отдельных местах небольшими по размеру участками наблюдаются выходы более древних (коренных) отложений, которые в силу своего ограниченного распространения не оказывают существенного влияния на процессы почвообразования. Наиболее древними геологическими образованиями, выходящими на поверхность, являются </w:t>
      </w:r>
      <w:r w:rsidRPr="00F45151">
        <w:rPr>
          <w:i/>
          <w:szCs w:val="28"/>
        </w:rPr>
        <w:t>докембрийские породы-граниты</w:t>
      </w:r>
      <w:r w:rsidRPr="00F45151">
        <w:rPr>
          <w:szCs w:val="28"/>
        </w:rPr>
        <w:t xml:space="preserve">, встречающиеся в южной части республики (около д. </w:t>
      </w:r>
      <w:proofErr w:type="spellStart"/>
      <w:r w:rsidRPr="00F45151">
        <w:rPr>
          <w:szCs w:val="28"/>
        </w:rPr>
        <w:t>Глушковичи</w:t>
      </w:r>
      <w:proofErr w:type="spellEnd"/>
      <w:r w:rsidRPr="00F45151">
        <w:rPr>
          <w:szCs w:val="28"/>
        </w:rPr>
        <w:t xml:space="preserve"> </w:t>
      </w:r>
      <w:proofErr w:type="spellStart"/>
      <w:r w:rsidRPr="00F45151">
        <w:rPr>
          <w:szCs w:val="28"/>
        </w:rPr>
        <w:t>Лельчицкого</w:t>
      </w:r>
      <w:proofErr w:type="spellEnd"/>
      <w:r w:rsidRPr="00F45151">
        <w:rPr>
          <w:szCs w:val="28"/>
        </w:rPr>
        <w:t xml:space="preserve"> р-на Гомельской обл.). В ряде районов по берегам рек Днепра, Западной Двины на поверхность выходят отложения девонского периода, представленные </w:t>
      </w:r>
      <w:r w:rsidRPr="00F45151">
        <w:rPr>
          <w:i/>
          <w:szCs w:val="28"/>
        </w:rPr>
        <w:t>доломитами и известняками</w:t>
      </w:r>
      <w:r w:rsidRPr="00F45151">
        <w:rPr>
          <w:szCs w:val="28"/>
        </w:rPr>
        <w:t xml:space="preserve">. Как  почвообразующие породы они также существенного значения не имеют. Несколько большее значение  в качестве почвообразующих пород имеют </w:t>
      </w:r>
      <w:r w:rsidRPr="00F45151">
        <w:rPr>
          <w:i/>
          <w:szCs w:val="28"/>
        </w:rPr>
        <w:t>меловые  отложения</w:t>
      </w:r>
      <w:r w:rsidRPr="00F45151">
        <w:rPr>
          <w:szCs w:val="28"/>
        </w:rPr>
        <w:t xml:space="preserve">, которые встречаются среди четвертичных образований, а в некоторых районах Могилевской и Гомельской областей (по берегам рек Днепра, </w:t>
      </w:r>
      <w:proofErr w:type="spellStart"/>
      <w:r w:rsidRPr="00F45151">
        <w:rPr>
          <w:szCs w:val="28"/>
        </w:rPr>
        <w:t>Сожа</w:t>
      </w:r>
      <w:proofErr w:type="spellEnd"/>
      <w:r w:rsidRPr="00F45151">
        <w:rPr>
          <w:szCs w:val="28"/>
        </w:rPr>
        <w:t xml:space="preserve"> и др.), где они обнаружены в коренном залегании, известны их выходы непосредственно на поверхность. В этих местах </w:t>
      </w:r>
      <w:r w:rsidRPr="00F45151">
        <w:rPr>
          <w:szCs w:val="28"/>
        </w:rPr>
        <w:lastRenderedPageBreak/>
        <w:t xml:space="preserve">меловые отложения размываются атмосферными и почвенно-грунтовыми водами и  полученные таким путем водные растворы мела оказывают здесь значительное влияние на процессы почвообразования. </w:t>
      </w:r>
    </w:p>
    <w:p w:rsidR="00060D40" w:rsidRPr="00F45151" w:rsidRDefault="00060D40" w:rsidP="005811AD">
      <w:pPr>
        <w:pStyle w:val="a4"/>
        <w:ind w:firstLine="360"/>
        <w:rPr>
          <w:szCs w:val="28"/>
        </w:rPr>
      </w:pPr>
      <w:r w:rsidRPr="00F45151">
        <w:rPr>
          <w:i/>
          <w:szCs w:val="28"/>
        </w:rPr>
        <w:t>Преобладающими почвообразующими породами в пределах Беларуси являются ледниковые и водно-ледниковые образования</w:t>
      </w:r>
      <w:r w:rsidRPr="00F45151">
        <w:rPr>
          <w:szCs w:val="28"/>
        </w:rPr>
        <w:t>. Ледниковые образования представлены в основном маренными суглинками и встречаются, главным образом,  в северной части республики. Отдельными массивами они о</w:t>
      </w:r>
      <w:r w:rsidR="00596883" w:rsidRPr="00F45151">
        <w:rPr>
          <w:szCs w:val="28"/>
        </w:rPr>
        <w:t>тмечаются также в центральной</w:t>
      </w:r>
      <w:r w:rsidR="00596883" w:rsidRPr="00F45151">
        <w:rPr>
          <w:szCs w:val="28"/>
        </w:rPr>
        <w:tab/>
        <w:t xml:space="preserve">и </w:t>
      </w:r>
      <w:r w:rsidRPr="00F45151">
        <w:rPr>
          <w:szCs w:val="28"/>
        </w:rPr>
        <w:t>южной частях. Водно-ледниковые отложения наиболее широко распространены в центральной и южной части  и представлены,  в основном, песками и реже суглинками. Значительную площадь (около 9%) занимают лёссовые и лёссовидные отложения (рыхлая горная порода желтого цвета, состоящая из мельчайших частиц глины, песка и углекислого кальция с различными примесями; на лессах формируются плодородные почвы).</w:t>
      </w:r>
    </w:p>
    <w:p w:rsidR="00060D40" w:rsidRPr="00F45151" w:rsidRDefault="00060D40" w:rsidP="005811AD">
      <w:pPr>
        <w:pStyle w:val="a4"/>
        <w:ind w:firstLine="360"/>
        <w:rPr>
          <w:b/>
          <w:i/>
          <w:szCs w:val="28"/>
        </w:rPr>
      </w:pPr>
      <w:r w:rsidRPr="00F45151">
        <w:rPr>
          <w:b/>
          <w:i/>
          <w:szCs w:val="28"/>
        </w:rPr>
        <w:t>Почвенно-географическое районирование территории Республики Беларусь</w:t>
      </w:r>
    </w:p>
    <w:p w:rsidR="00060D40" w:rsidRPr="00F45151" w:rsidRDefault="00060D40" w:rsidP="005811AD">
      <w:pPr>
        <w:pStyle w:val="a4"/>
        <w:ind w:firstLine="360"/>
        <w:rPr>
          <w:b/>
          <w:i/>
          <w:szCs w:val="28"/>
        </w:rPr>
      </w:pPr>
      <w:proofErr w:type="gramStart"/>
      <w:r w:rsidRPr="00F45151">
        <w:rPr>
          <w:szCs w:val="28"/>
        </w:rPr>
        <w:t xml:space="preserve">На основе </w:t>
      </w:r>
      <w:r w:rsidR="0034062A">
        <w:rPr>
          <w:szCs w:val="28"/>
        </w:rPr>
        <w:t>последних</w:t>
      </w:r>
      <w:r w:rsidRPr="00F45151">
        <w:rPr>
          <w:szCs w:val="28"/>
        </w:rPr>
        <w:t xml:space="preserve"> сведений о почвах с </w:t>
      </w:r>
      <w:smartTag w:uri="urn:schemas-microsoft-com:office:smarttags" w:element="metricconverter">
        <w:smartTagPr>
          <w:attr w:name="ProductID" w:val="1974 г"/>
        </w:smartTagPr>
        <w:r w:rsidRPr="00F45151">
          <w:rPr>
            <w:szCs w:val="28"/>
          </w:rPr>
          <w:t>1974 г</w:t>
        </w:r>
      </w:smartTag>
      <w:r w:rsidRPr="00F45151">
        <w:rPr>
          <w:b/>
          <w:i/>
          <w:szCs w:val="28"/>
        </w:rPr>
        <w:t>. территория Беларуси разделена на три почвенные провинции,</w:t>
      </w:r>
      <w:r w:rsidRPr="00F45151">
        <w:rPr>
          <w:szCs w:val="28"/>
        </w:rPr>
        <w:t xml:space="preserve"> </w:t>
      </w:r>
      <w:r w:rsidRPr="00F45151">
        <w:rPr>
          <w:b/>
          <w:i/>
          <w:szCs w:val="28"/>
        </w:rPr>
        <w:t>которые резко отличаются между собой по рельефу, температурному режиму, характеру почвенного покрова):</w:t>
      </w:r>
      <w:proofErr w:type="gramEnd"/>
    </w:p>
    <w:p w:rsidR="00060D40" w:rsidRPr="00F45151" w:rsidRDefault="00060D40" w:rsidP="005811AD">
      <w:pPr>
        <w:pStyle w:val="a4"/>
        <w:ind w:firstLine="360"/>
        <w:rPr>
          <w:b/>
          <w:i/>
          <w:szCs w:val="28"/>
        </w:rPr>
      </w:pPr>
      <w:r w:rsidRPr="00F45151">
        <w:rPr>
          <w:b/>
          <w:i/>
          <w:szCs w:val="28"/>
        </w:rPr>
        <w:t>1. Северную (Прибалтийскую);</w:t>
      </w:r>
    </w:p>
    <w:p w:rsidR="00060D40" w:rsidRPr="00F45151" w:rsidRDefault="00060D40" w:rsidP="005811AD">
      <w:pPr>
        <w:pStyle w:val="a4"/>
        <w:ind w:firstLine="360"/>
        <w:rPr>
          <w:b/>
          <w:i/>
          <w:szCs w:val="28"/>
        </w:rPr>
      </w:pPr>
      <w:r w:rsidRPr="00F45151">
        <w:rPr>
          <w:b/>
          <w:i/>
          <w:szCs w:val="28"/>
        </w:rPr>
        <w:t>2. Центральную (Белорусскую);</w:t>
      </w:r>
    </w:p>
    <w:p w:rsidR="00060D40" w:rsidRPr="00F45151" w:rsidRDefault="00060D40" w:rsidP="005811AD">
      <w:pPr>
        <w:pStyle w:val="a4"/>
        <w:ind w:firstLine="360"/>
        <w:rPr>
          <w:szCs w:val="28"/>
        </w:rPr>
      </w:pPr>
      <w:r w:rsidRPr="00F45151">
        <w:rPr>
          <w:b/>
          <w:i/>
          <w:szCs w:val="28"/>
        </w:rPr>
        <w:t>3. Южную (</w:t>
      </w:r>
      <w:proofErr w:type="spellStart"/>
      <w:r w:rsidRPr="00F45151">
        <w:rPr>
          <w:b/>
          <w:i/>
          <w:szCs w:val="28"/>
        </w:rPr>
        <w:t>Полесскую</w:t>
      </w:r>
      <w:proofErr w:type="spellEnd"/>
      <w:r w:rsidRPr="00F45151">
        <w:rPr>
          <w:b/>
          <w:i/>
          <w:szCs w:val="28"/>
        </w:rPr>
        <w:t>).</w:t>
      </w:r>
    </w:p>
    <w:p w:rsidR="00060D40" w:rsidRPr="00F45151" w:rsidRDefault="00060D40" w:rsidP="005811AD">
      <w:pPr>
        <w:pStyle w:val="a4"/>
        <w:ind w:firstLine="360"/>
        <w:rPr>
          <w:b/>
          <w:i/>
          <w:szCs w:val="28"/>
        </w:rPr>
      </w:pPr>
      <w:r w:rsidRPr="00F45151">
        <w:rPr>
          <w:szCs w:val="28"/>
        </w:rPr>
        <w:t xml:space="preserve">Они различаются по степени проявления эрозии и заболачивания и по ряду факторов, определяющих перспективные возможности развития различных отраслей сельского хозяйства. Каждая из них занимает обширную территорию, их границы тянутся в широтных направлениях. </w:t>
      </w:r>
      <w:r w:rsidRPr="00F45151">
        <w:rPr>
          <w:i/>
          <w:szCs w:val="28"/>
        </w:rPr>
        <w:t xml:space="preserve">В свою очередь провинция делится на почвенно-климатические округа (7) и </w:t>
      </w:r>
      <w:proofErr w:type="spellStart"/>
      <w:r w:rsidRPr="00F45151">
        <w:rPr>
          <w:i/>
          <w:szCs w:val="28"/>
        </w:rPr>
        <w:t>агропочвенные</w:t>
      </w:r>
      <w:proofErr w:type="spellEnd"/>
      <w:r w:rsidRPr="00F45151">
        <w:rPr>
          <w:i/>
          <w:szCs w:val="28"/>
        </w:rPr>
        <w:t xml:space="preserve"> районы (20) и подрайоны (11)</w:t>
      </w:r>
      <w:r w:rsidRPr="00F45151">
        <w:rPr>
          <w:szCs w:val="28"/>
        </w:rPr>
        <w:t xml:space="preserve">. Наименование последних устанавливалось по их географическому положению с указанием населенных пунктов и преобладающих почв и их сочетаний. </w:t>
      </w:r>
      <w:r w:rsidRPr="00F45151">
        <w:rPr>
          <w:b/>
          <w:i/>
          <w:szCs w:val="28"/>
        </w:rPr>
        <w:t xml:space="preserve">Например: Почвенно-климатический округ - северо-западный; </w:t>
      </w:r>
      <w:proofErr w:type="spellStart"/>
      <w:r w:rsidRPr="00F45151">
        <w:rPr>
          <w:b/>
          <w:i/>
          <w:szCs w:val="28"/>
        </w:rPr>
        <w:t>агропочвенный</w:t>
      </w:r>
      <w:proofErr w:type="spellEnd"/>
      <w:r w:rsidRPr="00F45151">
        <w:rPr>
          <w:b/>
          <w:i/>
          <w:szCs w:val="28"/>
        </w:rPr>
        <w:t xml:space="preserve"> район - </w:t>
      </w:r>
      <w:proofErr w:type="spellStart"/>
      <w:r w:rsidRPr="00F45151">
        <w:rPr>
          <w:b/>
          <w:i/>
          <w:szCs w:val="28"/>
        </w:rPr>
        <w:t>Браславско-Глубокский</w:t>
      </w:r>
      <w:proofErr w:type="spellEnd"/>
      <w:r w:rsidRPr="00F45151">
        <w:rPr>
          <w:b/>
          <w:i/>
          <w:szCs w:val="28"/>
        </w:rPr>
        <w:t xml:space="preserve">; подрайон - </w:t>
      </w:r>
      <w:proofErr w:type="spellStart"/>
      <w:r w:rsidRPr="00F45151">
        <w:rPr>
          <w:b/>
          <w:i/>
          <w:szCs w:val="28"/>
        </w:rPr>
        <w:t>Брасловско-Миорский</w:t>
      </w:r>
      <w:proofErr w:type="spellEnd"/>
      <w:r w:rsidRPr="00F45151">
        <w:rPr>
          <w:b/>
          <w:i/>
          <w:szCs w:val="28"/>
        </w:rPr>
        <w:t xml:space="preserve">.  </w:t>
      </w:r>
    </w:p>
    <w:p w:rsidR="00060D40" w:rsidRPr="00F45151" w:rsidRDefault="00060D40" w:rsidP="005811AD">
      <w:pPr>
        <w:pStyle w:val="a4"/>
        <w:ind w:firstLine="360"/>
        <w:rPr>
          <w:szCs w:val="28"/>
        </w:rPr>
      </w:pPr>
      <w:r w:rsidRPr="00F45151">
        <w:rPr>
          <w:i/>
          <w:szCs w:val="28"/>
        </w:rPr>
        <w:t xml:space="preserve">  Северная провинция </w:t>
      </w:r>
      <w:r w:rsidRPr="00F45151">
        <w:rPr>
          <w:szCs w:val="28"/>
        </w:rPr>
        <w:t>занимает 29,7% территории, она наиболее холодная (среднегодовая температура 4,5-5,0</w:t>
      </w:r>
      <w:r w:rsidRPr="00F45151">
        <w:rPr>
          <w:szCs w:val="28"/>
          <w:vertAlign w:val="superscript"/>
        </w:rPr>
        <w:t>0</w:t>
      </w:r>
      <w:r w:rsidRPr="00F45151">
        <w:rPr>
          <w:szCs w:val="28"/>
        </w:rPr>
        <w:t xml:space="preserve">С), осадков выпадает от 550 до </w:t>
      </w:r>
      <w:smartTag w:uri="urn:schemas-microsoft-com:office:smarttags" w:element="metricconverter">
        <w:smartTagPr>
          <w:attr w:name="ProductID" w:val="700 мм"/>
        </w:smartTagPr>
        <w:r w:rsidRPr="00F45151">
          <w:rPr>
            <w:szCs w:val="28"/>
          </w:rPr>
          <w:t>700 мм</w:t>
        </w:r>
      </w:smartTag>
      <w:r w:rsidRPr="00F45151">
        <w:rPr>
          <w:szCs w:val="28"/>
        </w:rPr>
        <w:t xml:space="preserve">, длина вегетационного периода 170-140 дней. В почвенном покрове преобладают дерново-подзолистые  почвы, чередующиеся с </w:t>
      </w:r>
      <w:proofErr w:type="gramStart"/>
      <w:r w:rsidRPr="00F45151">
        <w:rPr>
          <w:szCs w:val="28"/>
        </w:rPr>
        <w:t>дерново-подзолистыми</w:t>
      </w:r>
      <w:proofErr w:type="gramEnd"/>
      <w:r w:rsidRPr="00F45151">
        <w:rPr>
          <w:szCs w:val="28"/>
        </w:rPr>
        <w:t xml:space="preserve"> заболоченными. Делится на два округа и восемь </w:t>
      </w:r>
      <w:proofErr w:type="spellStart"/>
      <w:r w:rsidRPr="00F45151">
        <w:rPr>
          <w:szCs w:val="28"/>
        </w:rPr>
        <w:t>агропочвенных</w:t>
      </w:r>
      <w:proofErr w:type="spellEnd"/>
      <w:r w:rsidRPr="00F45151">
        <w:rPr>
          <w:szCs w:val="28"/>
        </w:rPr>
        <w:t xml:space="preserve"> районов.</w:t>
      </w:r>
    </w:p>
    <w:p w:rsidR="00060D40" w:rsidRPr="00F45151" w:rsidRDefault="00060D40" w:rsidP="005811AD">
      <w:pPr>
        <w:pStyle w:val="a4"/>
        <w:ind w:firstLine="360"/>
        <w:rPr>
          <w:szCs w:val="28"/>
        </w:rPr>
      </w:pPr>
      <w:r w:rsidRPr="00F45151">
        <w:rPr>
          <w:i/>
          <w:szCs w:val="28"/>
        </w:rPr>
        <w:t xml:space="preserve">Центральная провинция </w:t>
      </w:r>
      <w:r w:rsidRPr="00F45151">
        <w:rPr>
          <w:szCs w:val="28"/>
        </w:rPr>
        <w:t xml:space="preserve"> занимает 42,7% территории. Неоднородна по климатическим показателям: среднегодовые температуры изменяются от 7,3 на западе до 0,5</w:t>
      </w:r>
      <w:r w:rsidRPr="00F45151">
        <w:rPr>
          <w:szCs w:val="28"/>
          <w:vertAlign w:val="superscript"/>
        </w:rPr>
        <w:t>0</w:t>
      </w:r>
      <w:proofErr w:type="gramStart"/>
      <w:r w:rsidRPr="00F45151">
        <w:rPr>
          <w:szCs w:val="28"/>
        </w:rPr>
        <w:t>С</w:t>
      </w:r>
      <w:proofErr w:type="gramEnd"/>
      <w:r w:rsidRPr="00F45151">
        <w:rPr>
          <w:szCs w:val="28"/>
        </w:rPr>
        <w:t xml:space="preserve"> на востоке, длина вегетационного периода составляет 192-200 дней, количество осадков в среднем составляет 550-</w:t>
      </w:r>
      <w:smartTag w:uri="urn:schemas-microsoft-com:office:smarttags" w:element="metricconverter">
        <w:smartTagPr>
          <w:attr w:name="ProductID" w:val="600 мм"/>
        </w:smartTagPr>
        <w:r w:rsidRPr="00F45151">
          <w:rPr>
            <w:szCs w:val="28"/>
          </w:rPr>
          <w:t>600 мм</w:t>
        </w:r>
      </w:smartTag>
      <w:r w:rsidRPr="00F45151">
        <w:rPr>
          <w:szCs w:val="28"/>
        </w:rPr>
        <w:t>. Почвенный покров сложен и многообразен как по особенностям строения почвообразующих и подстилающих пород, так и по проявлению почвообразовательных процессов, Он представлен дерновыми и дерново-подзолистыми почвами нормального увлажнения</w:t>
      </w:r>
      <w:r w:rsidRPr="00F45151">
        <w:rPr>
          <w:i/>
          <w:szCs w:val="28"/>
        </w:rPr>
        <w:t xml:space="preserve">  </w:t>
      </w:r>
      <w:r w:rsidRPr="00F45151">
        <w:rPr>
          <w:szCs w:val="28"/>
        </w:rPr>
        <w:t xml:space="preserve">и признаками заболачивания, а также торфяно-болотными и пойменными, провинция разделена на 3 почвенных округа, включающих 7 </w:t>
      </w:r>
      <w:proofErr w:type="spellStart"/>
      <w:r w:rsidRPr="00F45151">
        <w:rPr>
          <w:szCs w:val="28"/>
        </w:rPr>
        <w:t>агропочвенных</w:t>
      </w:r>
      <w:proofErr w:type="spellEnd"/>
      <w:r w:rsidRPr="00F45151">
        <w:rPr>
          <w:szCs w:val="28"/>
        </w:rPr>
        <w:t xml:space="preserve"> районов.</w:t>
      </w:r>
    </w:p>
    <w:p w:rsidR="00060D40" w:rsidRPr="00F45151" w:rsidRDefault="00060D40" w:rsidP="005811AD">
      <w:pPr>
        <w:pStyle w:val="a4"/>
        <w:ind w:firstLine="360"/>
        <w:rPr>
          <w:szCs w:val="28"/>
        </w:rPr>
      </w:pPr>
      <w:r w:rsidRPr="00F45151">
        <w:rPr>
          <w:i/>
          <w:szCs w:val="28"/>
        </w:rPr>
        <w:t>Южная (</w:t>
      </w:r>
      <w:proofErr w:type="spellStart"/>
      <w:r w:rsidRPr="00F45151">
        <w:rPr>
          <w:i/>
          <w:szCs w:val="28"/>
        </w:rPr>
        <w:t>Полесская</w:t>
      </w:r>
      <w:proofErr w:type="spellEnd"/>
      <w:r w:rsidRPr="00F45151">
        <w:rPr>
          <w:i/>
          <w:szCs w:val="28"/>
        </w:rPr>
        <w:t xml:space="preserve">) провинция </w:t>
      </w:r>
      <w:r w:rsidRPr="00F45151">
        <w:rPr>
          <w:szCs w:val="28"/>
        </w:rPr>
        <w:t xml:space="preserve">занимает 27,6% территории республики. Рельеф - равнинный, с системой плоских, переходящих друг в друга речных террас и примыкающих к озерам. На рельефе провинции также отложилось действие древних и современных рек. Это наиболее теплая провинция, вегетационный период длится </w:t>
      </w:r>
      <w:r w:rsidRPr="00F45151">
        <w:rPr>
          <w:szCs w:val="28"/>
        </w:rPr>
        <w:lastRenderedPageBreak/>
        <w:t>195-210 дней, сумма осадков составляет 500-</w:t>
      </w:r>
      <w:smartTag w:uri="urn:schemas-microsoft-com:office:smarttags" w:element="metricconverter">
        <w:smartTagPr>
          <w:attr w:name="ProductID" w:val="550 мм"/>
        </w:smartTagPr>
        <w:r w:rsidRPr="00F45151">
          <w:rPr>
            <w:szCs w:val="28"/>
          </w:rPr>
          <w:t>550 мм</w:t>
        </w:r>
      </w:smartTag>
      <w:r w:rsidRPr="00F45151">
        <w:rPr>
          <w:szCs w:val="28"/>
        </w:rPr>
        <w:t>, среднегодовая температура 7,0-8,2</w:t>
      </w:r>
      <w:r w:rsidRPr="00F45151">
        <w:rPr>
          <w:szCs w:val="28"/>
          <w:vertAlign w:val="superscript"/>
        </w:rPr>
        <w:t>0</w:t>
      </w:r>
      <w:r w:rsidRPr="00F45151">
        <w:rPr>
          <w:szCs w:val="28"/>
        </w:rPr>
        <w:t>С. Почвенный покров сложен и многообразен из-за пестроты строения почвообразующих пород и крайней изменчивости степени увлажнения. Здесь формируются подзолистые, дерново-подзолистые и дерновые почвы автоморфного и гидроморфного режимов водного питания, а также торфяные и аллювиальные почвы.</w:t>
      </w:r>
    </w:p>
    <w:p w:rsidR="00060D40" w:rsidRPr="00F45151" w:rsidRDefault="00060D40" w:rsidP="005811AD">
      <w:pPr>
        <w:pStyle w:val="a4"/>
        <w:ind w:firstLine="360"/>
        <w:rPr>
          <w:szCs w:val="28"/>
        </w:rPr>
      </w:pPr>
      <w:r w:rsidRPr="00F45151">
        <w:rPr>
          <w:szCs w:val="28"/>
        </w:rPr>
        <w:t xml:space="preserve">Провинция разделена на 2 округа и 5 </w:t>
      </w:r>
      <w:proofErr w:type="spellStart"/>
      <w:r w:rsidRPr="00F45151">
        <w:rPr>
          <w:szCs w:val="28"/>
        </w:rPr>
        <w:t>агропочвенных</w:t>
      </w:r>
      <w:proofErr w:type="spellEnd"/>
      <w:r w:rsidRPr="00F45151">
        <w:rPr>
          <w:szCs w:val="28"/>
        </w:rPr>
        <w:t xml:space="preserve"> районов.</w:t>
      </w:r>
    </w:p>
    <w:p w:rsidR="00060D40" w:rsidRPr="00F45151" w:rsidRDefault="00060D40" w:rsidP="005811AD">
      <w:pPr>
        <w:pStyle w:val="a4"/>
        <w:ind w:firstLine="360"/>
        <w:rPr>
          <w:szCs w:val="28"/>
        </w:rPr>
      </w:pPr>
      <w:r w:rsidRPr="00F45151">
        <w:rPr>
          <w:szCs w:val="28"/>
        </w:rPr>
        <w:t xml:space="preserve">Почвенно-географическое районирование является основой для определения специализации и размещения сельскохозяйственного производства любой территории, входит в состав земельного кадастра, используется при бонитировке почв, экономической оценке земель и для решения многих других сельскохозяйственных вопросов.  </w:t>
      </w:r>
    </w:p>
    <w:p w:rsidR="00060D40" w:rsidRPr="00F45151" w:rsidRDefault="00060D40" w:rsidP="005811AD">
      <w:pPr>
        <w:pStyle w:val="a4"/>
        <w:spacing w:line="360" w:lineRule="auto"/>
        <w:ind w:firstLine="360"/>
        <w:rPr>
          <w:b/>
          <w:i/>
          <w:szCs w:val="28"/>
        </w:rPr>
      </w:pPr>
      <w:r w:rsidRPr="00F45151">
        <w:rPr>
          <w:b/>
          <w:i/>
          <w:szCs w:val="28"/>
        </w:rPr>
        <w:t>Принципы классификации и систематики почв Беларуси</w:t>
      </w:r>
    </w:p>
    <w:p w:rsidR="00060D40" w:rsidRPr="00F45151" w:rsidRDefault="00060D40" w:rsidP="005811AD">
      <w:pPr>
        <w:pStyle w:val="a4"/>
        <w:ind w:firstLine="360"/>
        <w:rPr>
          <w:b/>
          <w:i/>
          <w:szCs w:val="28"/>
        </w:rPr>
      </w:pPr>
      <w:r w:rsidRPr="00F45151">
        <w:rPr>
          <w:b/>
          <w:i/>
          <w:szCs w:val="28"/>
        </w:rPr>
        <w:t>В принятой схеме классификации почв Беларуси типы почв по степени проявления основного процесса почвообразования делятся на подтипы, а в зависимости от характера почвообразующей породы, ее строения и механического состава – на роды, виды и разновидности. В настоящее время в республике насчитывается 13 типов почв, включающий 450 разновидностей (</w:t>
      </w:r>
      <w:proofErr w:type="spellStart"/>
      <w:r w:rsidRPr="00F45151">
        <w:rPr>
          <w:b/>
          <w:i/>
          <w:szCs w:val="28"/>
        </w:rPr>
        <w:t>Н.И.Смеян</w:t>
      </w:r>
      <w:proofErr w:type="spellEnd"/>
      <w:r w:rsidRPr="00F45151">
        <w:rPr>
          <w:b/>
          <w:i/>
          <w:szCs w:val="28"/>
        </w:rPr>
        <w:t xml:space="preserve">, </w:t>
      </w:r>
      <w:proofErr w:type="spellStart"/>
      <w:r w:rsidRPr="00F45151">
        <w:rPr>
          <w:b/>
          <w:i/>
          <w:szCs w:val="28"/>
        </w:rPr>
        <w:t>Т.Н.Пучкарева</w:t>
      </w:r>
      <w:proofErr w:type="spellEnd"/>
      <w:r w:rsidRPr="00F45151">
        <w:rPr>
          <w:b/>
          <w:i/>
          <w:szCs w:val="28"/>
        </w:rPr>
        <w:t xml:space="preserve"> и </w:t>
      </w:r>
      <w:proofErr w:type="spellStart"/>
      <w:proofErr w:type="gramStart"/>
      <w:r w:rsidRPr="00F45151">
        <w:rPr>
          <w:b/>
          <w:i/>
          <w:szCs w:val="28"/>
        </w:rPr>
        <w:t>др</w:t>
      </w:r>
      <w:proofErr w:type="spellEnd"/>
      <w:proofErr w:type="gramEnd"/>
      <w:r w:rsidRPr="00F45151">
        <w:rPr>
          <w:b/>
          <w:i/>
          <w:szCs w:val="28"/>
        </w:rPr>
        <w:t>).</w:t>
      </w:r>
      <w:r w:rsidRPr="00F45151">
        <w:rPr>
          <w:szCs w:val="28"/>
        </w:rPr>
        <w:t xml:space="preserve"> </w:t>
      </w:r>
      <w:r w:rsidRPr="00F45151">
        <w:rPr>
          <w:b/>
          <w:i/>
          <w:szCs w:val="28"/>
        </w:rPr>
        <w:t xml:space="preserve">Построенный по генетическому принципу список почв отражает естественное разнообразие почв, включает почвы, генетически измененные в процессе сельскохозяйственного (или иного) использования территории.  </w:t>
      </w:r>
      <w:proofErr w:type="gramStart"/>
      <w:r w:rsidRPr="00F45151">
        <w:rPr>
          <w:b/>
          <w:i/>
          <w:szCs w:val="28"/>
        </w:rPr>
        <w:t xml:space="preserve">В отличие от ранее существовавших, этот список дополнен </w:t>
      </w:r>
      <w:proofErr w:type="spellStart"/>
      <w:r w:rsidRPr="00F45151">
        <w:rPr>
          <w:b/>
          <w:i/>
          <w:szCs w:val="28"/>
        </w:rPr>
        <w:t>номеклатурой</w:t>
      </w:r>
      <w:proofErr w:type="spellEnd"/>
      <w:r w:rsidRPr="00F45151">
        <w:rPr>
          <w:b/>
          <w:i/>
          <w:szCs w:val="28"/>
        </w:rPr>
        <w:t xml:space="preserve"> низших </w:t>
      </w:r>
      <w:proofErr w:type="spellStart"/>
      <w:r w:rsidRPr="00F45151">
        <w:rPr>
          <w:b/>
          <w:i/>
          <w:szCs w:val="28"/>
        </w:rPr>
        <w:t>таксонометрических</w:t>
      </w:r>
      <w:proofErr w:type="spellEnd"/>
      <w:r w:rsidRPr="00F45151">
        <w:rPr>
          <w:b/>
          <w:i/>
          <w:szCs w:val="28"/>
        </w:rPr>
        <w:t xml:space="preserve"> единиц, отражающих </w:t>
      </w:r>
      <w:proofErr w:type="spellStart"/>
      <w:r w:rsidRPr="00F45151">
        <w:rPr>
          <w:b/>
          <w:i/>
          <w:szCs w:val="28"/>
        </w:rPr>
        <w:t>агропроизводственные</w:t>
      </w:r>
      <w:proofErr w:type="spellEnd"/>
      <w:r w:rsidRPr="00F45151">
        <w:rPr>
          <w:b/>
          <w:i/>
          <w:szCs w:val="28"/>
        </w:rPr>
        <w:t xml:space="preserve"> свойства почв и включает ряд дополнительно выделенных типов почв (подзолистых, болотно-подзолистых, антропогенных).</w:t>
      </w:r>
      <w:proofErr w:type="gramEnd"/>
    </w:p>
    <w:p w:rsidR="00060D40" w:rsidRPr="00F45151" w:rsidRDefault="00060D40" w:rsidP="005811AD">
      <w:pPr>
        <w:pStyle w:val="a4"/>
        <w:ind w:firstLine="360"/>
        <w:rPr>
          <w:szCs w:val="28"/>
        </w:rPr>
      </w:pPr>
      <w:proofErr w:type="gramStart"/>
      <w:r w:rsidRPr="00F45151">
        <w:rPr>
          <w:szCs w:val="28"/>
        </w:rPr>
        <w:t xml:space="preserve">В </w:t>
      </w:r>
      <w:proofErr w:type="spellStart"/>
      <w:r w:rsidRPr="00F45151">
        <w:rPr>
          <w:szCs w:val="28"/>
        </w:rPr>
        <w:t>номеклатурном</w:t>
      </w:r>
      <w:proofErr w:type="spellEnd"/>
      <w:r w:rsidRPr="00F45151">
        <w:rPr>
          <w:szCs w:val="28"/>
        </w:rPr>
        <w:t xml:space="preserve"> списке почв (схема, Смеян Н.И. и др.) выделены следующие 13 типов почв:1) дерново-карбонатные; 2)  бурые лесные; 3) подзолистые; 4) дерново-подзолистые; 5) дерново-подзолистые заболоченные; 6) болотно-подзолистые; 7)  дерновые заболоченные; 8) торфяно-болотные низинные; 9) торфяно-болотные верховые; 10) аллювиальные (пойменные) дерновые, дерновые заболоченные; 11) аллювиальные </w:t>
      </w:r>
      <w:proofErr w:type="spellStart"/>
      <w:r w:rsidRPr="00F45151">
        <w:rPr>
          <w:szCs w:val="28"/>
        </w:rPr>
        <w:t>старопойменные</w:t>
      </w:r>
      <w:proofErr w:type="spellEnd"/>
      <w:r w:rsidRPr="00F45151">
        <w:rPr>
          <w:szCs w:val="28"/>
        </w:rPr>
        <w:t xml:space="preserve"> (</w:t>
      </w:r>
      <w:proofErr w:type="spellStart"/>
      <w:r w:rsidRPr="00F45151">
        <w:rPr>
          <w:szCs w:val="28"/>
        </w:rPr>
        <w:t>палеопойменные</w:t>
      </w:r>
      <w:proofErr w:type="spellEnd"/>
      <w:r w:rsidRPr="00F45151">
        <w:rPr>
          <w:szCs w:val="28"/>
        </w:rPr>
        <w:t>) дерновые, дерновые заболоченные;</w:t>
      </w:r>
      <w:proofErr w:type="gramEnd"/>
      <w:r w:rsidRPr="00F45151">
        <w:rPr>
          <w:szCs w:val="28"/>
        </w:rPr>
        <w:t xml:space="preserve"> </w:t>
      </w:r>
      <w:proofErr w:type="gramStart"/>
      <w:r w:rsidRPr="00F45151">
        <w:rPr>
          <w:szCs w:val="28"/>
        </w:rPr>
        <w:t>12) аллювиальные болотные; 13) антропогенные</w:t>
      </w:r>
      <w:proofErr w:type="gramEnd"/>
    </w:p>
    <w:p w:rsidR="00060D40" w:rsidRPr="00F45151" w:rsidRDefault="00060D40" w:rsidP="005811AD">
      <w:pPr>
        <w:pStyle w:val="a4"/>
        <w:ind w:firstLine="360"/>
        <w:rPr>
          <w:szCs w:val="28"/>
        </w:rPr>
      </w:pPr>
      <w:r w:rsidRPr="00F45151">
        <w:rPr>
          <w:szCs w:val="28"/>
        </w:rPr>
        <w:t>Наиболее широко распространены дерново-подзолистые и дерново-подзолистые заболоченные почвы, составляющие 67,8% площади всех почв. Наименьшую площадь занимают дерново-карбонатные почвы – 0,3%.</w:t>
      </w:r>
    </w:p>
    <w:sectPr w:rsidR="00060D40" w:rsidRPr="00F45151" w:rsidSect="00F4515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335F4"/>
    <w:multiLevelType w:val="singleLevel"/>
    <w:tmpl w:val="2B1AC8DE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09D"/>
    <w:rsid w:val="00060D40"/>
    <w:rsid w:val="00273353"/>
    <w:rsid w:val="002E504C"/>
    <w:rsid w:val="0034062A"/>
    <w:rsid w:val="005441C3"/>
    <w:rsid w:val="005811AD"/>
    <w:rsid w:val="00596883"/>
    <w:rsid w:val="00711E70"/>
    <w:rsid w:val="008C1CE8"/>
    <w:rsid w:val="0099027C"/>
    <w:rsid w:val="00A226C1"/>
    <w:rsid w:val="00A65FD2"/>
    <w:rsid w:val="00C314D8"/>
    <w:rsid w:val="00C60C9B"/>
    <w:rsid w:val="00C87C8C"/>
    <w:rsid w:val="00CE1C47"/>
    <w:rsid w:val="00E1509D"/>
    <w:rsid w:val="00F4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09D"/>
    <w:rPr>
      <w:sz w:val="24"/>
      <w:szCs w:val="24"/>
    </w:rPr>
  </w:style>
  <w:style w:type="paragraph" w:styleId="1">
    <w:name w:val="heading 1"/>
    <w:basedOn w:val="a"/>
    <w:next w:val="a"/>
    <w:qFormat/>
    <w:rsid w:val="00C314D8"/>
    <w:pPr>
      <w:keepNext/>
      <w:ind w:firstLine="709"/>
      <w:jc w:val="both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060D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314D8"/>
    <w:pPr>
      <w:keepNext/>
      <w:ind w:firstLine="709"/>
      <w:jc w:val="both"/>
      <w:outlineLvl w:val="3"/>
    </w:pPr>
    <w:rPr>
      <w:b/>
      <w:i/>
      <w:sz w:val="28"/>
      <w:szCs w:val="20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314D8"/>
    <w:pPr>
      <w:jc w:val="center"/>
    </w:pPr>
    <w:rPr>
      <w:b/>
      <w:caps/>
      <w:sz w:val="28"/>
      <w:szCs w:val="20"/>
    </w:rPr>
  </w:style>
  <w:style w:type="paragraph" w:styleId="a4">
    <w:name w:val="Body Text Indent"/>
    <w:basedOn w:val="a"/>
    <w:rsid w:val="00C314D8"/>
    <w:pPr>
      <w:ind w:firstLine="709"/>
      <w:jc w:val="both"/>
    </w:pPr>
    <w:rPr>
      <w:sz w:val="28"/>
      <w:szCs w:val="20"/>
    </w:rPr>
  </w:style>
  <w:style w:type="paragraph" w:styleId="30">
    <w:name w:val="Body Text Indent 3"/>
    <w:basedOn w:val="a"/>
    <w:rsid w:val="00C314D8"/>
    <w:pPr>
      <w:ind w:firstLine="709"/>
      <w:jc w:val="both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09D"/>
    <w:rPr>
      <w:sz w:val="24"/>
      <w:szCs w:val="24"/>
    </w:rPr>
  </w:style>
  <w:style w:type="paragraph" w:styleId="1">
    <w:name w:val="heading 1"/>
    <w:basedOn w:val="a"/>
    <w:next w:val="a"/>
    <w:qFormat/>
    <w:rsid w:val="00C314D8"/>
    <w:pPr>
      <w:keepNext/>
      <w:ind w:firstLine="709"/>
      <w:jc w:val="both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060D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314D8"/>
    <w:pPr>
      <w:keepNext/>
      <w:ind w:firstLine="709"/>
      <w:jc w:val="both"/>
      <w:outlineLvl w:val="3"/>
    </w:pPr>
    <w:rPr>
      <w:b/>
      <w:i/>
      <w:sz w:val="28"/>
      <w:szCs w:val="20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314D8"/>
    <w:pPr>
      <w:jc w:val="center"/>
    </w:pPr>
    <w:rPr>
      <w:b/>
      <w:caps/>
      <w:sz w:val="28"/>
      <w:szCs w:val="20"/>
    </w:rPr>
  </w:style>
  <w:style w:type="paragraph" w:styleId="a4">
    <w:name w:val="Body Text Indent"/>
    <w:basedOn w:val="a"/>
    <w:rsid w:val="00C314D8"/>
    <w:pPr>
      <w:ind w:firstLine="709"/>
      <w:jc w:val="both"/>
    </w:pPr>
    <w:rPr>
      <w:sz w:val="28"/>
      <w:szCs w:val="20"/>
    </w:rPr>
  </w:style>
  <w:style w:type="paragraph" w:styleId="30">
    <w:name w:val="Body Text Indent 3"/>
    <w:basedOn w:val="a"/>
    <w:rsid w:val="00C314D8"/>
    <w:pPr>
      <w:ind w:firstLine="709"/>
      <w:jc w:val="both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2499</Words>
  <Characters>18182</Characters>
  <Application>Microsoft Office Word</Application>
  <DocSecurity>0</DocSecurity>
  <Lines>151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 17 Классификация почв</vt:lpstr>
    </vt:vector>
  </TitlesOfParts>
  <Company>Microsoft</Company>
  <LinksUpToDate>false</LinksUpToDate>
  <CharactersWithSpaces>20640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 17 Классификация почв</dc:title>
  <dc:creator>М</dc:creator>
  <cp:lastModifiedBy>Митин</cp:lastModifiedBy>
  <cp:revision>3</cp:revision>
  <dcterms:created xsi:type="dcterms:W3CDTF">2017-12-23T19:20:00Z</dcterms:created>
  <dcterms:modified xsi:type="dcterms:W3CDTF">2017-12-24T08:33:00Z</dcterms:modified>
</cp:coreProperties>
</file>